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1E" w:rsidRDefault="006B681E"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r>
        <w:rPr>
          <w:rFonts w:ascii="Times New Roman" w:hAnsi="Times New Roman" w:cs="Times New Roman"/>
          <w:sz w:val="28"/>
          <w:szCs w:val="28"/>
        </w:rPr>
        <w:t>Министерство культуры КБР</w:t>
      </w:r>
    </w:p>
    <w:p w:rsidR="00465956" w:rsidRDefault="006B681E"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r>
        <w:rPr>
          <w:rFonts w:ascii="Times New Roman" w:hAnsi="Times New Roman" w:cs="Times New Roman"/>
          <w:sz w:val="28"/>
          <w:szCs w:val="28"/>
        </w:rPr>
        <w:t xml:space="preserve">ГКУК «Государственная национальная библиотека КБР им. Т.К. </w:t>
      </w:r>
      <w:proofErr w:type="spellStart"/>
      <w:r>
        <w:rPr>
          <w:rFonts w:ascii="Times New Roman" w:hAnsi="Times New Roman" w:cs="Times New Roman"/>
          <w:sz w:val="28"/>
          <w:szCs w:val="28"/>
        </w:rPr>
        <w:t>Мальбахова</w:t>
      </w:r>
      <w:proofErr w:type="spellEnd"/>
      <w:r>
        <w:rPr>
          <w:rFonts w:ascii="Times New Roman" w:hAnsi="Times New Roman" w:cs="Times New Roman"/>
          <w:sz w:val="28"/>
          <w:szCs w:val="28"/>
        </w:rPr>
        <w:t xml:space="preserve">» </w:t>
      </w:r>
      <w:r w:rsidR="002379CB">
        <w:rPr>
          <w:rFonts w:ascii="Times New Roman" w:hAnsi="Times New Roman" w:cs="Times New Roman"/>
          <w:sz w:val="28"/>
          <w:szCs w:val="28"/>
        </w:rPr>
        <w:t xml:space="preserve">                                              </w:t>
      </w:r>
    </w:p>
    <w:p w:rsidR="006B681E" w:rsidRDefault="00465956"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r>
        <w:rPr>
          <w:rFonts w:ascii="Times New Roman" w:hAnsi="Times New Roman" w:cs="Times New Roman"/>
          <w:sz w:val="28"/>
          <w:szCs w:val="28"/>
        </w:rPr>
        <w:t xml:space="preserve">                                                  </w:t>
      </w:r>
    </w:p>
    <w:p w:rsidR="006B681E" w:rsidRDefault="006B681E"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p>
    <w:p w:rsidR="006B681E" w:rsidRDefault="006B681E"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r>
        <w:rPr>
          <w:rFonts w:ascii="Times New Roman" w:hAnsi="Times New Roman" w:cs="Times New Roman"/>
          <w:sz w:val="28"/>
          <w:szCs w:val="28"/>
        </w:rPr>
        <w:t xml:space="preserve">                                                                      Утверждаю:                                                                                </w:t>
      </w:r>
    </w:p>
    <w:p w:rsidR="002379CB" w:rsidRDefault="006B681E" w:rsidP="006B681E">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rPr>
          <w:rFonts w:ascii="Times New Roman" w:hAnsi="Times New Roman" w:cs="Times New Roman"/>
          <w:sz w:val="28"/>
          <w:szCs w:val="28"/>
        </w:rPr>
      </w:pPr>
      <w:r>
        <w:rPr>
          <w:rFonts w:ascii="Times New Roman" w:hAnsi="Times New Roman" w:cs="Times New Roman"/>
          <w:sz w:val="28"/>
          <w:szCs w:val="28"/>
        </w:rPr>
        <w:t xml:space="preserve">                                                                                                      р</w:t>
      </w:r>
      <w:r w:rsidR="002379CB">
        <w:rPr>
          <w:rFonts w:ascii="Times New Roman" w:hAnsi="Times New Roman" w:cs="Times New Roman"/>
          <w:sz w:val="28"/>
          <w:szCs w:val="28"/>
        </w:rPr>
        <w:t>уководитель ГКУК ГНБ КБР</w:t>
      </w:r>
    </w:p>
    <w:p w:rsidR="002379CB" w:rsidRDefault="006B681E" w:rsidP="006B681E">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r>
        <w:rPr>
          <w:rFonts w:ascii="Times New Roman" w:hAnsi="Times New Roman" w:cs="Times New Roman"/>
          <w:sz w:val="28"/>
          <w:szCs w:val="28"/>
        </w:rPr>
        <w:t xml:space="preserve">                                                                                  и</w:t>
      </w:r>
      <w:r w:rsidR="002379CB">
        <w:rPr>
          <w:rFonts w:ascii="Times New Roman" w:hAnsi="Times New Roman" w:cs="Times New Roman"/>
          <w:sz w:val="28"/>
          <w:szCs w:val="28"/>
        </w:rPr>
        <w:t xml:space="preserve">м. Т.К. </w:t>
      </w:r>
      <w:proofErr w:type="spellStart"/>
      <w:r w:rsidR="002379CB">
        <w:rPr>
          <w:rFonts w:ascii="Times New Roman" w:hAnsi="Times New Roman" w:cs="Times New Roman"/>
          <w:sz w:val="28"/>
          <w:szCs w:val="28"/>
        </w:rPr>
        <w:t>Мальбахова</w:t>
      </w:r>
      <w:proofErr w:type="spellEnd"/>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right"/>
        <w:rPr>
          <w:rFonts w:ascii="Times New Roman" w:hAnsi="Times New Roman" w:cs="Times New Roman"/>
          <w:sz w:val="28"/>
          <w:szCs w:val="28"/>
        </w:rPr>
      </w:pPr>
      <w:r>
        <w:rPr>
          <w:rFonts w:ascii="Times New Roman" w:hAnsi="Times New Roman" w:cs="Times New Roman"/>
          <w:sz w:val="28"/>
          <w:szCs w:val="28"/>
        </w:rPr>
        <w:t xml:space="preserve">______________ А.Г. </w:t>
      </w:r>
      <w:proofErr w:type="spellStart"/>
      <w:r>
        <w:rPr>
          <w:rFonts w:ascii="Times New Roman" w:hAnsi="Times New Roman" w:cs="Times New Roman"/>
          <w:sz w:val="28"/>
          <w:szCs w:val="28"/>
        </w:rPr>
        <w:t>Емузов</w:t>
      </w:r>
      <w:proofErr w:type="spellEnd"/>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right"/>
        <w:rPr>
          <w:rFonts w:ascii="Times New Roman" w:hAnsi="Times New Roman" w:cs="Times New Roman"/>
          <w:sz w:val="28"/>
          <w:szCs w:val="28"/>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sz w:val="28"/>
          <w:szCs w:val="28"/>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r w:rsidRPr="002379CB">
        <w:rPr>
          <w:rFonts w:ascii="Times New Roman" w:hAnsi="Times New Roman" w:cs="Times New Roman"/>
          <w:b/>
          <w:sz w:val="44"/>
          <w:szCs w:val="44"/>
        </w:rPr>
        <w:t>ОТЧЕТ О РАБОТЕ ГКУК</w:t>
      </w: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36"/>
          <w:szCs w:val="36"/>
        </w:rPr>
      </w:pPr>
      <w:r>
        <w:rPr>
          <w:rFonts w:ascii="Times New Roman" w:hAnsi="Times New Roman" w:cs="Times New Roman"/>
          <w:b/>
          <w:sz w:val="44"/>
          <w:szCs w:val="44"/>
        </w:rPr>
        <w:t>«</w:t>
      </w:r>
      <w:r>
        <w:rPr>
          <w:rFonts w:ascii="Times New Roman" w:hAnsi="Times New Roman" w:cs="Times New Roman"/>
          <w:b/>
          <w:sz w:val="36"/>
          <w:szCs w:val="36"/>
        </w:rPr>
        <w:t>Государственная  национальная библиотека КБР</w:t>
      </w: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r>
        <w:rPr>
          <w:rFonts w:ascii="Times New Roman" w:hAnsi="Times New Roman" w:cs="Times New Roman"/>
          <w:b/>
          <w:sz w:val="36"/>
          <w:szCs w:val="36"/>
        </w:rPr>
        <w:t xml:space="preserve">им. Т.К. </w:t>
      </w:r>
      <w:proofErr w:type="spellStart"/>
      <w:r>
        <w:rPr>
          <w:rFonts w:ascii="Times New Roman" w:hAnsi="Times New Roman" w:cs="Times New Roman"/>
          <w:b/>
          <w:sz w:val="36"/>
          <w:szCs w:val="36"/>
        </w:rPr>
        <w:t>Мальбахова</w:t>
      </w:r>
      <w:proofErr w:type="spellEnd"/>
      <w:r>
        <w:rPr>
          <w:rFonts w:ascii="Times New Roman" w:hAnsi="Times New Roman" w:cs="Times New Roman"/>
          <w:b/>
          <w:sz w:val="44"/>
          <w:szCs w:val="44"/>
        </w:rPr>
        <w:t>»</w:t>
      </w: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r>
        <w:rPr>
          <w:rFonts w:ascii="Times New Roman" w:hAnsi="Times New Roman" w:cs="Times New Roman"/>
          <w:b/>
          <w:sz w:val="44"/>
          <w:szCs w:val="44"/>
        </w:rPr>
        <w:t>в 2016 г.</w:t>
      </w: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p>
    <w:p w:rsidR="00D04ACB" w:rsidRDefault="00D04ACB" w:rsidP="00D04ACB">
      <w:pPr>
        <w:pStyle w:val="a4"/>
        <w:pBdr>
          <w:top w:val="thickThinSmallGap" w:sz="24" w:space="1" w:color="auto"/>
          <w:left w:val="thickThinSmallGap" w:sz="24" w:space="4" w:color="auto"/>
          <w:bottom w:val="thinThickSmallGap" w:sz="24" w:space="1" w:color="auto"/>
          <w:right w:val="thinThickSmallGap" w:sz="24" w:space="4" w:color="auto"/>
        </w:pBdr>
        <w:ind w:left="-1134" w:right="-285" w:firstLine="993"/>
        <w:jc w:val="center"/>
        <w:rPr>
          <w:rFonts w:ascii="Times New Roman" w:hAnsi="Times New Roman" w:cs="Times New Roman"/>
          <w:b/>
          <w:sz w:val="36"/>
          <w:szCs w:val="36"/>
        </w:rPr>
      </w:pPr>
      <w:proofErr w:type="spellStart"/>
      <w:r>
        <w:rPr>
          <w:rFonts w:ascii="Times New Roman" w:hAnsi="Times New Roman" w:cs="Times New Roman"/>
          <w:b/>
          <w:sz w:val="44"/>
          <w:szCs w:val="44"/>
        </w:rPr>
        <w:t>н</w:t>
      </w:r>
      <w:r>
        <w:rPr>
          <w:rFonts w:ascii="Times New Roman" w:hAnsi="Times New Roman" w:cs="Times New Roman"/>
          <w:b/>
          <w:sz w:val="36"/>
          <w:szCs w:val="36"/>
        </w:rPr>
        <w:t>альчик</w:t>
      </w:r>
      <w:proofErr w:type="spellEnd"/>
    </w:p>
    <w:p w:rsidR="002379CB" w:rsidRPr="00D04ACB" w:rsidRDefault="00D04ACB" w:rsidP="00D04ACB">
      <w:pPr>
        <w:pStyle w:val="a4"/>
        <w:pBdr>
          <w:top w:val="thickThinSmallGap" w:sz="24" w:space="1" w:color="auto"/>
          <w:left w:val="thickThinSmallGap" w:sz="24" w:space="4" w:color="auto"/>
          <w:bottom w:val="thinThickSmallGap" w:sz="24" w:space="1" w:color="auto"/>
          <w:right w:val="thinThickSmallGap" w:sz="24" w:space="4" w:color="auto"/>
        </w:pBdr>
        <w:ind w:left="-1134" w:right="-285" w:firstLine="993"/>
        <w:jc w:val="center"/>
        <w:rPr>
          <w:rFonts w:ascii="Times New Roman" w:hAnsi="Times New Roman" w:cs="Times New Roman"/>
          <w:b/>
          <w:sz w:val="36"/>
          <w:szCs w:val="36"/>
        </w:rPr>
      </w:pPr>
      <w:r>
        <w:rPr>
          <w:rFonts w:ascii="Times New Roman" w:hAnsi="Times New Roman" w:cs="Times New Roman"/>
          <w:b/>
          <w:sz w:val="36"/>
          <w:szCs w:val="36"/>
        </w:rPr>
        <w:t>2016</w:t>
      </w:r>
    </w:p>
    <w:p w:rsidR="002379CB" w:rsidRDefault="002379CB" w:rsidP="00465956">
      <w:pPr>
        <w:pStyle w:val="a4"/>
        <w:pBdr>
          <w:top w:val="thickThinSmallGap" w:sz="24" w:space="1" w:color="auto"/>
          <w:left w:val="thickThinSmallGap" w:sz="24" w:space="4" w:color="auto"/>
          <w:bottom w:val="thinThickSmallGap" w:sz="24" w:space="1" w:color="auto"/>
          <w:right w:val="thinThickSmallGap" w:sz="24" w:space="4" w:color="auto"/>
        </w:pBdr>
        <w:spacing w:line="360" w:lineRule="auto"/>
        <w:ind w:left="-1134" w:right="-285" w:firstLine="993"/>
        <w:jc w:val="center"/>
        <w:rPr>
          <w:rFonts w:ascii="Times New Roman" w:hAnsi="Times New Roman" w:cs="Times New Roman"/>
          <w:b/>
          <w:sz w:val="44"/>
          <w:szCs w:val="44"/>
        </w:rPr>
      </w:pPr>
    </w:p>
    <w:p w:rsidR="006B681E" w:rsidRDefault="00D04ACB" w:rsidP="00D04ACB">
      <w:pPr>
        <w:pageBreakBefore/>
        <w:spacing w:before="240" w:after="120"/>
        <w:rPr>
          <w:rFonts w:ascii="Times New Roman" w:hAnsi="Times New Roman"/>
          <w:b/>
          <w:sz w:val="26"/>
          <w:szCs w:val="26"/>
        </w:rPr>
      </w:pPr>
      <w:r>
        <w:rPr>
          <w:rFonts w:ascii="Times New Roman" w:hAnsi="Times New Roman"/>
          <w:b/>
          <w:sz w:val="26"/>
          <w:szCs w:val="26"/>
        </w:rPr>
        <w:lastRenderedPageBreak/>
        <w:t xml:space="preserve">                   </w:t>
      </w:r>
      <w:r w:rsidR="006B681E">
        <w:rPr>
          <w:rFonts w:ascii="Times New Roman" w:hAnsi="Times New Roman"/>
          <w:b/>
          <w:sz w:val="26"/>
          <w:szCs w:val="26"/>
        </w:rPr>
        <w:t>Основные  контрольно-количественные показатели работы за 2016 г.</w:t>
      </w:r>
    </w:p>
    <w:tbl>
      <w:tblPr>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
        <w:gridCol w:w="5970"/>
        <w:gridCol w:w="1182"/>
        <w:gridCol w:w="1699"/>
      </w:tblGrid>
      <w:tr w:rsidR="006B681E" w:rsidTr="006B681E">
        <w:trPr>
          <w:cantSplit/>
          <w:jc w:val="center"/>
        </w:trPr>
        <w:tc>
          <w:tcPr>
            <w:tcW w:w="94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w:t>
            </w:r>
            <w:r>
              <w:rPr>
                <w:rFonts w:ascii="Times New Roman" w:hAnsi="Times New Roman"/>
                <w:b/>
                <w:sz w:val="26"/>
                <w:szCs w:val="26"/>
              </w:rPr>
              <w:br/>
            </w:r>
            <w:proofErr w:type="spellStart"/>
            <w:proofErr w:type="gramStart"/>
            <w:r>
              <w:rPr>
                <w:rFonts w:ascii="Times New Roman" w:hAnsi="Times New Roman"/>
                <w:b/>
                <w:sz w:val="26"/>
                <w:szCs w:val="26"/>
              </w:rPr>
              <w:t>п</w:t>
            </w:r>
            <w:proofErr w:type="spellEnd"/>
            <w:proofErr w:type="gramEnd"/>
            <w:r>
              <w:rPr>
                <w:rFonts w:ascii="Times New Roman" w:hAnsi="Times New Roman"/>
                <w:b/>
                <w:sz w:val="26"/>
                <w:szCs w:val="26"/>
              </w:rPr>
              <w:t>/</w:t>
            </w:r>
            <w:proofErr w:type="spellStart"/>
            <w:r>
              <w:rPr>
                <w:rFonts w:ascii="Times New Roman" w:hAnsi="Times New Roman"/>
                <w:b/>
                <w:sz w:val="26"/>
                <w:szCs w:val="26"/>
              </w:rPr>
              <w:t>п</w:t>
            </w:r>
            <w:proofErr w:type="spellEnd"/>
          </w:p>
        </w:tc>
        <w:tc>
          <w:tcPr>
            <w:tcW w:w="5970"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Наименование показателя</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План 2016</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Выполнение</w:t>
            </w:r>
          </w:p>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2016</w:t>
            </w:r>
          </w:p>
        </w:tc>
      </w:tr>
      <w:tr w:rsidR="006B681E" w:rsidTr="006B681E">
        <w:trPr>
          <w:cantSplit/>
          <w:jc w:val="center"/>
        </w:trPr>
        <w:tc>
          <w:tcPr>
            <w:tcW w:w="94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5970"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Число пользователей – всего</w:t>
            </w:r>
          </w:p>
          <w:p w:rsidR="006B681E" w:rsidRDefault="006B681E">
            <w:pPr>
              <w:spacing w:after="0" w:line="240" w:lineRule="auto"/>
              <w:rPr>
                <w:rFonts w:ascii="Times New Roman" w:hAnsi="Times New Roman"/>
                <w:i/>
                <w:sz w:val="26"/>
                <w:szCs w:val="26"/>
              </w:rPr>
            </w:pPr>
            <w:r>
              <w:rPr>
                <w:rFonts w:ascii="Times New Roman" w:hAnsi="Times New Roman"/>
                <w:i/>
                <w:sz w:val="26"/>
                <w:szCs w:val="26"/>
              </w:rPr>
              <w:t>в том числе:</w:t>
            </w:r>
          </w:p>
        </w:tc>
        <w:tc>
          <w:tcPr>
            <w:tcW w:w="118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56 820</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58 205</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1.1</w:t>
            </w:r>
          </w:p>
        </w:tc>
        <w:tc>
          <w:tcPr>
            <w:tcW w:w="5970"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виртуальных</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25 000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25 842</w:t>
            </w:r>
          </w:p>
        </w:tc>
      </w:tr>
      <w:tr w:rsidR="006B681E" w:rsidTr="006B681E">
        <w:trPr>
          <w:cantSplit/>
          <w:jc w:val="center"/>
        </w:trPr>
        <w:tc>
          <w:tcPr>
            <w:tcW w:w="94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1.2</w:t>
            </w:r>
          </w:p>
        </w:tc>
        <w:tc>
          <w:tcPr>
            <w:tcW w:w="5970" w:type="dxa"/>
            <w:tcBorders>
              <w:top w:val="nil"/>
              <w:left w:val="single" w:sz="4" w:space="0" w:color="000000"/>
              <w:bottom w:val="single" w:sz="4" w:space="0" w:color="000000"/>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абонентов МБА</w:t>
            </w:r>
          </w:p>
        </w:tc>
        <w:tc>
          <w:tcPr>
            <w:tcW w:w="118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250</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253</w:t>
            </w:r>
          </w:p>
        </w:tc>
      </w:tr>
      <w:tr w:rsidR="006B681E" w:rsidTr="006B681E">
        <w:trPr>
          <w:cantSplit/>
          <w:jc w:val="center"/>
        </w:trPr>
        <w:tc>
          <w:tcPr>
            <w:tcW w:w="94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2</w:t>
            </w:r>
          </w:p>
        </w:tc>
        <w:tc>
          <w:tcPr>
            <w:tcW w:w="5970"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Число посещений – всего</w:t>
            </w:r>
          </w:p>
        </w:tc>
        <w:tc>
          <w:tcPr>
            <w:tcW w:w="118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173 700</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180 422</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2.1</w:t>
            </w:r>
          </w:p>
        </w:tc>
        <w:tc>
          <w:tcPr>
            <w:tcW w:w="5970" w:type="dxa"/>
            <w:tcBorders>
              <w:top w:val="nil"/>
              <w:left w:val="single" w:sz="4" w:space="0" w:color="000000"/>
              <w:bottom w:val="nil"/>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Структурных подразделений – всего</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lang w:val="en-US"/>
              </w:rPr>
            </w:pPr>
            <w:r>
              <w:rPr>
                <w:rFonts w:ascii="Times New Roman" w:hAnsi="Times New Roman"/>
                <w:sz w:val="26"/>
                <w:szCs w:val="26"/>
              </w:rPr>
              <w:t>11</w:t>
            </w:r>
            <w:r>
              <w:rPr>
                <w:rFonts w:ascii="Times New Roman" w:hAnsi="Times New Roman"/>
                <w:sz w:val="26"/>
                <w:szCs w:val="26"/>
                <w:lang w:val="en-US"/>
              </w:rPr>
              <w:t>5</w:t>
            </w:r>
            <w:r>
              <w:rPr>
                <w:rFonts w:ascii="Times New Roman" w:hAnsi="Times New Roman"/>
                <w:sz w:val="26"/>
                <w:szCs w:val="26"/>
              </w:rPr>
              <w:t xml:space="preserve"> </w:t>
            </w:r>
            <w:r>
              <w:rPr>
                <w:rFonts w:ascii="Times New Roman" w:hAnsi="Times New Roman"/>
                <w:sz w:val="26"/>
                <w:szCs w:val="26"/>
                <w:lang w:val="en-US"/>
              </w:rPr>
              <w:t>700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119 665</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2.2</w:t>
            </w:r>
          </w:p>
        </w:tc>
        <w:tc>
          <w:tcPr>
            <w:tcW w:w="5970" w:type="dxa"/>
            <w:tcBorders>
              <w:top w:val="nil"/>
              <w:left w:val="single" w:sz="4" w:space="0" w:color="000000"/>
              <w:bottom w:val="nil"/>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Сайта ГНБ</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58 000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60 757</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2.3</w:t>
            </w:r>
          </w:p>
        </w:tc>
        <w:tc>
          <w:tcPr>
            <w:tcW w:w="5970" w:type="dxa"/>
            <w:tcBorders>
              <w:top w:val="nil"/>
              <w:left w:val="single" w:sz="4" w:space="0" w:color="000000"/>
              <w:bottom w:val="nil"/>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Культурно-массовых мероприятий</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8 700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11 896</w:t>
            </w:r>
          </w:p>
        </w:tc>
      </w:tr>
      <w:tr w:rsidR="006B681E" w:rsidTr="006B681E">
        <w:trPr>
          <w:cantSplit/>
          <w:jc w:val="center"/>
        </w:trPr>
        <w:tc>
          <w:tcPr>
            <w:tcW w:w="94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lang w:val="en-US"/>
              </w:rPr>
            </w:pPr>
            <w:r>
              <w:rPr>
                <w:rFonts w:ascii="Times New Roman" w:hAnsi="Times New Roman"/>
                <w:sz w:val="26"/>
                <w:szCs w:val="26"/>
                <w:lang w:val="en-US"/>
              </w:rPr>
              <w:t>2.4</w:t>
            </w:r>
          </w:p>
        </w:tc>
        <w:tc>
          <w:tcPr>
            <w:tcW w:w="5970" w:type="dxa"/>
            <w:tcBorders>
              <w:top w:val="nil"/>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Культурно-массовых мероприятий для детей</w:t>
            </w:r>
          </w:p>
        </w:tc>
        <w:tc>
          <w:tcPr>
            <w:tcW w:w="118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2 000</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2 400</w:t>
            </w:r>
          </w:p>
        </w:tc>
      </w:tr>
      <w:tr w:rsidR="006B681E" w:rsidTr="006B681E">
        <w:trPr>
          <w:cantSplit/>
          <w:jc w:val="center"/>
        </w:trPr>
        <w:tc>
          <w:tcPr>
            <w:tcW w:w="94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5970"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Выдача изданий – всего</w:t>
            </w:r>
          </w:p>
        </w:tc>
        <w:tc>
          <w:tcPr>
            <w:tcW w:w="118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719 730</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739 114</w:t>
            </w:r>
          </w:p>
        </w:tc>
      </w:tr>
      <w:tr w:rsidR="006B681E" w:rsidTr="006B681E">
        <w:trPr>
          <w:cantSplit/>
          <w:jc w:val="center"/>
        </w:trPr>
        <w:tc>
          <w:tcPr>
            <w:tcW w:w="94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3.1</w:t>
            </w:r>
          </w:p>
        </w:tc>
        <w:tc>
          <w:tcPr>
            <w:tcW w:w="5970" w:type="dxa"/>
            <w:tcBorders>
              <w:top w:val="nil"/>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Выдача изданий по МБА</w:t>
            </w:r>
          </w:p>
        </w:tc>
        <w:tc>
          <w:tcPr>
            <w:tcW w:w="118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2 000</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2 046</w:t>
            </w:r>
          </w:p>
        </w:tc>
      </w:tr>
      <w:tr w:rsidR="006B681E" w:rsidTr="006B681E">
        <w:trPr>
          <w:cantSplit/>
          <w:jc w:val="center"/>
        </w:trPr>
        <w:tc>
          <w:tcPr>
            <w:tcW w:w="94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4</w:t>
            </w:r>
          </w:p>
        </w:tc>
        <w:tc>
          <w:tcPr>
            <w:tcW w:w="5970"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Пополнение фондов ГНБ – всего</w:t>
            </w:r>
          </w:p>
          <w:p w:rsidR="006B681E" w:rsidRDefault="006B681E">
            <w:pPr>
              <w:spacing w:after="0" w:line="240" w:lineRule="auto"/>
              <w:rPr>
                <w:rFonts w:ascii="Times New Roman" w:hAnsi="Times New Roman"/>
                <w:b/>
                <w:sz w:val="26"/>
                <w:szCs w:val="26"/>
              </w:rPr>
            </w:pPr>
            <w:r>
              <w:rPr>
                <w:rFonts w:ascii="Times New Roman" w:hAnsi="Times New Roman"/>
                <w:i/>
                <w:sz w:val="26"/>
                <w:szCs w:val="26"/>
              </w:rPr>
              <w:t>в том числе:</w:t>
            </w:r>
          </w:p>
        </w:tc>
        <w:tc>
          <w:tcPr>
            <w:tcW w:w="1182"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12 000</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11</w:t>
            </w:r>
            <w:r w:rsidR="00640625">
              <w:rPr>
                <w:rFonts w:ascii="Times New Roman" w:hAnsi="Times New Roman"/>
                <w:b/>
                <w:sz w:val="26"/>
                <w:szCs w:val="26"/>
              </w:rPr>
              <w:t xml:space="preserve"> </w:t>
            </w:r>
            <w:r>
              <w:rPr>
                <w:rFonts w:ascii="Times New Roman" w:hAnsi="Times New Roman"/>
                <w:b/>
                <w:sz w:val="26"/>
                <w:szCs w:val="26"/>
              </w:rPr>
              <w:t>652</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4.1</w:t>
            </w:r>
          </w:p>
        </w:tc>
        <w:tc>
          <w:tcPr>
            <w:tcW w:w="5970"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книги и брошюры</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10</w:t>
            </w:r>
            <w:r w:rsidR="00640625">
              <w:rPr>
                <w:rFonts w:ascii="Times New Roman" w:hAnsi="Times New Roman"/>
                <w:sz w:val="26"/>
                <w:szCs w:val="26"/>
              </w:rPr>
              <w:t xml:space="preserve"> </w:t>
            </w:r>
            <w:r>
              <w:rPr>
                <w:rFonts w:ascii="Times New Roman" w:hAnsi="Times New Roman"/>
                <w:sz w:val="26"/>
                <w:szCs w:val="26"/>
              </w:rPr>
              <w:t>190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10</w:t>
            </w:r>
            <w:r w:rsidR="00640625">
              <w:rPr>
                <w:rFonts w:ascii="Times New Roman" w:hAnsi="Times New Roman"/>
                <w:sz w:val="26"/>
                <w:szCs w:val="26"/>
              </w:rPr>
              <w:t xml:space="preserve"> </w:t>
            </w:r>
            <w:r>
              <w:rPr>
                <w:rFonts w:ascii="Times New Roman" w:hAnsi="Times New Roman"/>
                <w:sz w:val="26"/>
                <w:szCs w:val="26"/>
              </w:rPr>
              <w:t>240</w:t>
            </w:r>
          </w:p>
        </w:tc>
      </w:tr>
      <w:tr w:rsidR="006B681E" w:rsidTr="006B681E">
        <w:trPr>
          <w:cantSplit/>
          <w:jc w:val="center"/>
        </w:trPr>
        <w:tc>
          <w:tcPr>
            <w:tcW w:w="942" w:type="dxa"/>
            <w:tcBorders>
              <w:top w:val="nil"/>
              <w:left w:val="single" w:sz="4" w:space="0" w:color="000000"/>
              <w:bottom w:val="nil"/>
              <w:right w:val="single" w:sz="4" w:space="0" w:color="000000"/>
            </w:tcBorders>
            <w:vAlign w:val="center"/>
          </w:tcPr>
          <w:p w:rsidR="006B681E" w:rsidRDefault="006B681E">
            <w:pPr>
              <w:spacing w:after="0" w:line="240" w:lineRule="auto"/>
              <w:jc w:val="center"/>
              <w:rPr>
                <w:rFonts w:ascii="Times New Roman" w:hAnsi="Times New Roman"/>
                <w:sz w:val="26"/>
                <w:szCs w:val="26"/>
              </w:rPr>
            </w:pPr>
          </w:p>
        </w:tc>
        <w:tc>
          <w:tcPr>
            <w:tcW w:w="5970" w:type="dxa"/>
            <w:tcBorders>
              <w:top w:val="nil"/>
              <w:left w:val="single" w:sz="4" w:space="0" w:color="000000"/>
              <w:bottom w:val="nil"/>
              <w:right w:val="single" w:sz="4" w:space="0" w:color="000000"/>
            </w:tcBorders>
            <w:hideMark/>
          </w:tcPr>
          <w:p w:rsidR="006B681E" w:rsidRDefault="006B681E">
            <w:pPr>
              <w:tabs>
                <w:tab w:val="left" w:pos="757"/>
              </w:tabs>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i/>
                <w:sz w:val="26"/>
                <w:szCs w:val="26"/>
              </w:rPr>
              <w:t>из них</w:t>
            </w:r>
            <w:r w:rsidR="00640625">
              <w:rPr>
                <w:rFonts w:ascii="Times New Roman" w:hAnsi="Times New Roman"/>
                <w:sz w:val="26"/>
                <w:szCs w:val="26"/>
              </w:rPr>
              <w:t xml:space="preserve"> на национальных </w:t>
            </w:r>
            <w:r>
              <w:rPr>
                <w:rFonts w:ascii="Times New Roman" w:hAnsi="Times New Roman"/>
                <w:sz w:val="26"/>
                <w:szCs w:val="26"/>
              </w:rPr>
              <w:t>языках</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120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249</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4.2</w:t>
            </w:r>
          </w:p>
        </w:tc>
        <w:tc>
          <w:tcPr>
            <w:tcW w:w="5970"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журналы</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w:t>
            </w:r>
            <w:r w:rsidR="00640625">
              <w:rPr>
                <w:rFonts w:ascii="Times New Roman" w:hAnsi="Times New Roman"/>
                <w:sz w:val="26"/>
                <w:szCs w:val="26"/>
              </w:rPr>
              <w:t xml:space="preserve"> </w:t>
            </w:r>
            <w:r>
              <w:rPr>
                <w:rFonts w:ascii="Times New Roman" w:hAnsi="Times New Roman"/>
                <w:sz w:val="26"/>
                <w:szCs w:val="26"/>
              </w:rPr>
              <w:t>500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w:t>
            </w:r>
            <w:r w:rsidR="00640625">
              <w:rPr>
                <w:rFonts w:ascii="Times New Roman" w:hAnsi="Times New Roman"/>
                <w:sz w:val="26"/>
                <w:szCs w:val="26"/>
              </w:rPr>
              <w:t xml:space="preserve"> </w:t>
            </w:r>
            <w:r>
              <w:rPr>
                <w:rFonts w:ascii="Times New Roman" w:hAnsi="Times New Roman"/>
                <w:sz w:val="26"/>
                <w:szCs w:val="26"/>
              </w:rPr>
              <w:t>296</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4.3</w:t>
            </w:r>
          </w:p>
        </w:tc>
        <w:tc>
          <w:tcPr>
            <w:tcW w:w="5970"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газеты</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100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94</w:t>
            </w:r>
          </w:p>
        </w:tc>
      </w:tr>
      <w:tr w:rsidR="006B681E" w:rsidTr="006B681E">
        <w:trPr>
          <w:cantSplit/>
          <w:jc w:val="center"/>
        </w:trPr>
        <w:tc>
          <w:tcPr>
            <w:tcW w:w="94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4.4</w:t>
            </w:r>
          </w:p>
        </w:tc>
        <w:tc>
          <w:tcPr>
            <w:tcW w:w="5970"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ноты</w:t>
            </w:r>
          </w:p>
        </w:tc>
        <w:tc>
          <w:tcPr>
            <w:tcW w:w="1182"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9</w:t>
            </w:r>
          </w:p>
        </w:tc>
      </w:tr>
      <w:tr w:rsidR="006B681E" w:rsidTr="006B681E">
        <w:trPr>
          <w:cantSplit/>
          <w:jc w:val="center"/>
        </w:trPr>
        <w:tc>
          <w:tcPr>
            <w:tcW w:w="94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4.5</w:t>
            </w:r>
          </w:p>
        </w:tc>
        <w:tc>
          <w:tcPr>
            <w:tcW w:w="5970" w:type="dxa"/>
            <w:tcBorders>
              <w:top w:val="nil"/>
              <w:left w:val="single" w:sz="4" w:space="0" w:color="000000"/>
              <w:bottom w:val="single" w:sz="4" w:space="0" w:color="000000"/>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r>
            <w:proofErr w:type="spellStart"/>
            <w:r>
              <w:rPr>
                <w:rFonts w:ascii="Times New Roman" w:hAnsi="Times New Roman"/>
                <w:sz w:val="26"/>
                <w:szCs w:val="26"/>
              </w:rPr>
              <w:t>CD-ROM</w:t>
            </w:r>
            <w:proofErr w:type="gramStart"/>
            <w:r>
              <w:rPr>
                <w:rFonts w:ascii="Times New Roman" w:hAnsi="Times New Roman"/>
                <w:sz w:val="26"/>
                <w:szCs w:val="26"/>
              </w:rPr>
              <w:t>ы</w:t>
            </w:r>
            <w:proofErr w:type="spellEnd"/>
            <w:proofErr w:type="gramEnd"/>
            <w:r>
              <w:rPr>
                <w:rFonts w:ascii="Times New Roman" w:hAnsi="Times New Roman"/>
                <w:sz w:val="26"/>
                <w:szCs w:val="26"/>
              </w:rPr>
              <w:t xml:space="preserve"> и микрофильмы</w:t>
            </w:r>
          </w:p>
        </w:tc>
        <w:tc>
          <w:tcPr>
            <w:tcW w:w="1182"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200</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13</w:t>
            </w:r>
          </w:p>
        </w:tc>
      </w:tr>
      <w:tr w:rsidR="006B681E" w:rsidTr="006B681E">
        <w:trPr>
          <w:cantSplit/>
          <w:jc w:val="center"/>
        </w:trPr>
        <w:tc>
          <w:tcPr>
            <w:tcW w:w="94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4.5</w:t>
            </w:r>
          </w:p>
        </w:tc>
        <w:tc>
          <w:tcPr>
            <w:tcW w:w="5970"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Проверка фондов структурных подразделений ГНБ</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w:t>
            </w:r>
          </w:p>
        </w:tc>
      </w:tr>
      <w:tr w:rsidR="006B681E" w:rsidTr="006B681E">
        <w:trPr>
          <w:cantSplit/>
          <w:jc w:val="center"/>
        </w:trPr>
        <w:tc>
          <w:tcPr>
            <w:tcW w:w="94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4.6</w:t>
            </w:r>
          </w:p>
        </w:tc>
        <w:tc>
          <w:tcPr>
            <w:tcW w:w="5970"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Списание морально устаревших, дублетных, ветхих изданий</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w:t>
            </w:r>
            <w:r w:rsidR="00640625">
              <w:rPr>
                <w:rFonts w:ascii="Times New Roman" w:hAnsi="Times New Roman"/>
                <w:sz w:val="26"/>
                <w:szCs w:val="26"/>
              </w:rPr>
              <w:t xml:space="preserve"> </w:t>
            </w:r>
            <w:r>
              <w:rPr>
                <w:rFonts w:ascii="Times New Roman" w:hAnsi="Times New Roman"/>
                <w:sz w:val="26"/>
                <w:szCs w:val="26"/>
              </w:rPr>
              <w:t>000</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w:t>
            </w:r>
            <w:r w:rsidR="00640625">
              <w:rPr>
                <w:rFonts w:ascii="Times New Roman" w:hAnsi="Times New Roman"/>
                <w:sz w:val="26"/>
                <w:szCs w:val="26"/>
              </w:rPr>
              <w:t xml:space="preserve"> </w:t>
            </w:r>
            <w:r>
              <w:rPr>
                <w:rFonts w:ascii="Times New Roman" w:hAnsi="Times New Roman"/>
                <w:sz w:val="26"/>
                <w:szCs w:val="26"/>
              </w:rPr>
              <w:t>167</w:t>
            </w:r>
          </w:p>
        </w:tc>
      </w:tr>
      <w:tr w:rsidR="006B681E" w:rsidTr="006B681E">
        <w:trPr>
          <w:cantSplit/>
          <w:jc w:val="center"/>
        </w:trPr>
        <w:tc>
          <w:tcPr>
            <w:tcW w:w="94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5</w:t>
            </w:r>
          </w:p>
        </w:tc>
        <w:tc>
          <w:tcPr>
            <w:tcW w:w="5970"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Библиографическая обработка документов</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12</w:t>
            </w:r>
            <w:r w:rsidR="00640625">
              <w:rPr>
                <w:rFonts w:ascii="Times New Roman" w:hAnsi="Times New Roman"/>
                <w:b/>
                <w:sz w:val="26"/>
                <w:szCs w:val="26"/>
              </w:rPr>
              <w:t xml:space="preserve"> </w:t>
            </w:r>
            <w:r>
              <w:rPr>
                <w:rFonts w:ascii="Times New Roman" w:hAnsi="Times New Roman"/>
                <w:b/>
                <w:sz w:val="26"/>
                <w:szCs w:val="26"/>
              </w:rPr>
              <w:t>000</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12</w:t>
            </w:r>
            <w:r w:rsidR="00640625">
              <w:rPr>
                <w:rFonts w:ascii="Times New Roman" w:hAnsi="Times New Roman"/>
                <w:b/>
                <w:sz w:val="26"/>
                <w:szCs w:val="26"/>
              </w:rPr>
              <w:t xml:space="preserve"> </w:t>
            </w:r>
            <w:r>
              <w:rPr>
                <w:rFonts w:ascii="Times New Roman" w:hAnsi="Times New Roman"/>
                <w:b/>
                <w:sz w:val="26"/>
                <w:szCs w:val="26"/>
              </w:rPr>
              <w:t>346</w:t>
            </w:r>
          </w:p>
        </w:tc>
      </w:tr>
      <w:tr w:rsidR="006B681E" w:rsidTr="006B681E">
        <w:trPr>
          <w:cantSplit/>
          <w:jc w:val="center"/>
        </w:trPr>
        <w:tc>
          <w:tcPr>
            <w:tcW w:w="94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5.1</w:t>
            </w:r>
          </w:p>
        </w:tc>
        <w:tc>
          <w:tcPr>
            <w:tcW w:w="5970"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Формирование машиночитаемых записей для электронного каталога</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16</w:t>
            </w:r>
            <w:r w:rsidR="00640625">
              <w:rPr>
                <w:rFonts w:ascii="Times New Roman" w:hAnsi="Times New Roman"/>
                <w:b/>
                <w:sz w:val="26"/>
                <w:szCs w:val="26"/>
              </w:rPr>
              <w:t xml:space="preserve"> </w:t>
            </w:r>
            <w:r>
              <w:rPr>
                <w:rFonts w:ascii="Times New Roman" w:hAnsi="Times New Roman"/>
                <w:b/>
                <w:sz w:val="26"/>
                <w:szCs w:val="26"/>
              </w:rPr>
              <w:t>000</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17</w:t>
            </w:r>
            <w:r w:rsidR="00640625">
              <w:rPr>
                <w:rFonts w:ascii="Times New Roman" w:hAnsi="Times New Roman"/>
                <w:b/>
                <w:sz w:val="26"/>
                <w:szCs w:val="26"/>
              </w:rPr>
              <w:t xml:space="preserve"> </w:t>
            </w:r>
            <w:r>
              <w:rPr>
                <w:rFonts w:ascii="Times New Roman" w:hAnsi="Times New Roman"/>
                <w:b/>
                <w:sz w:val="26"/>
                <w:szCs w:val="26"/>
              </w:rPr>
              <w:t>213</w:t>
            </w:r>
          </w:p>
        </w:tc>
      </w:tr>
    </w:tbl>
    <w:p w:rsidR="006B681E" w:rsidRDefault="006B681E" w:rsidP="006B681E">
      <w:pPr>
        <w:rPr>
          <w:rFonts w:ascii="Calibri" w:hAnsi="Calibri"/>
        </w:rPr>
      </w:pPr>
    </w:p>
    <w:p w:rsidR="006B681E" w:rsidRDefault="006B681E" w:rsidP="006B681E">
      <w:pPr>
        <w:pageBreakBefore/>
        <w:spacing w:before="240" w:after="120"/>
        <w:jc w:val="center"/>
        <w:rPr>
          <w:rFonts w:ascii="Times New Roman" w:hAnsi="Times New Roman"/>
          <w:b/>
          <w:sz w:val="26"/>
          <w:szCs w:val="26"/>
        </w:rPr>
      </w:pPr>
      <w:r>
        <w:rPr>
          <w:rFonts w:ascii="Times New Roman" w:hAnsi="Times New Roman"/>
          <w:b/>
          <w:sz w:val="26"/>
          <w:szCs w:val="26"/>
        </w:rPr>
        <w:lastRenderedPageBreak/>
        <w:t>Основные плановые показатели информационно-библиографической работы</w:t>
      </w:r>
    </w:p>
    <w:tbl>
      <w:tblPr>
        <w:tblW w:w="8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0"/>
        <w:gridCol w:w="4888"/>
        <w:gridCol w:w="1173"/>
        <w:gridCol w:w="1699"/>
      </w:tblGrid>
      <w:tr w:rsidR="006B681E" w:rsidTr="006B681E">
        <w:trPr>
          <w:cantSplit/>
          <w:trHeight w:val="20"/>
          <w:jc w:val="center"/>
        </w:trPr>
        <w:tc>
          <w:tcPr>
            <w:tcW w:w="890"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w:t>
            </w:r>
            <w:r>
              <w:rPr>
                <w:rFonts w:ascii="Times New Roman" w:hAnsi="Times New Roman"/>
                <w:b/>
                <w:sz w:val="26"/>
                <w:szCs w:val="26"/>
              </w:rPr>
              <w:br/>
            </w:r>
            <w:proofErr w:type="spellStart"/>
            <w:proofErr w:type="gramStart"/>
            <w:r>
              <w:rPr>
                <w:rFonts w:ascii="Times New Roman" w:hAnsi="Times New Roman"/>
                <w:b/>
                <w:sz w:val="26"/>
                <w:szCs w:val="26"/>
              </w:rPr>
              <w:t>п</w:t>
            </w:r>
            <w:proofErr w:type="spellEnd"/>
            <w:proofErr w:type="gramEnd"/>
            <w:r>
              <w:rPr>
                <w:rFonts w:ascii="Times New Roman" w:hAnsi="Times New Roman"/>
                <w:b/>
                <w:sz w:val="26"/>
                <w:szCs w:val="26"/>
              </w:rPr>
              <w:t>/</w:t>
            </w:r>
            <w:proofErr w:type="spellStart"/>
            <w:r>
              <w:rPr>
                <w:rFonts w:ascii="Times New Roman" w:hAnsi="Times New Roman"/>
                <w:b/>
                <w:sz w:val="26"/>
                <w:szCs w:val="26"/>
              </w:rPr>
              <w:t>п</w:t>
            </w:r>
            <w:proofErr w:type="spellEnd"/>
          </w:p>
        </w:tc>
        <w:tc>
          <w:tcPr>
            <w:tcW w:w="4888"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Информационно-библиографическое обслуживание</w:t>
            </w:r>
          </w:p>
        </w:tc>
        <w:tc>
          <w:tcPr>
            <w:tcW w:w="1173"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План 2016</w:t>
            </w:r>
          </w:p>
        </w:tc>
        <w:tc>
          <w:tcPr>
            <w:tcW w:w="1699"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Выполнение</w:t>
            </w:r>
          </w:p>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2016</w:t>
            </w:r>
          </w:p>
        </w:tc>
      </w:tr>
      <w:tr w:rsidR="006B681E" w:rsidTr="006B681E">
        <w:trPr>
          <w:cantSplit/>
          <w:trHeight w:val="20"/>
          <w:jc w:val="center"/>
        </w:trPr>
        <w:tc>
          <w:tcPr>
            <w:tcW w:w="890"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888"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Количество абонентов – всего</w:t>
            </w:r>
          </w:p>
          <w:p w:rsidR="006B681E" w:rsidRDefault="006B681E">
            <w:pPr>
              <w:spacing w:after="0" w:line="240" w:lineRule="auto"/>
              <w:rPr>
                <w:rFonts w:ascii="Times New Roman" w:hAnsi="Times New Roman"/>
                <w:sz w:val="26"/>
                <w:szCs w:val="26"/>
              </w:rPr>
            </w:pPr>
            <w:r>
              <w:rPr>
                <w:rFonts w:ascii="Times New Roman" w:hAnsi="Times New Roman"/>
                <w:i/>
                <w:sz w:val="26"/>
                <w:szCs w:val="26"/>
              </w:rPr>
              <w:t>в том числе</w:t>
            </w:r>
          </w:p>
        </w:tc>
        <w:tc>
          <w:tcPr>
            <w:tcW w:w="1173"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376</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214</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1.1</w:t>
            </w:r>
          </w:p>
        </w:tc>
        <w:tc>
          <w:tcPr>
            <w:tcW w:w="4888"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групповых</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108</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75</w:t>
            </w:r>
          </w:p>
        </w:tc>
      </w:tr>
      <w:tr w:rsidR="006B681E" w:rsidTr="006B681E">
        <w:trPr>
          <w:cantSplit/>
          <w:trHeight w:val="20"/>
          <w:jc w:val="center"/>
        </w:trPr>
        <w:tc>
          <w:tcPr>
            <w:tcW w:w="890"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1.2</w:t>
            </w:r>
          </w:p>
        </w:tc>
        <w:tc>
          <w:tcPr>
            <w:tcW w:w="4888" w:type="dxa"/>
            <w:tcBorders>
              <w:top w:val="nil"/>
              <w:left w:val="single" w:sz="4" w:space="0" w:color="000000"/>
              <w:bottom w:val="single" w:sz="4" w:space="0" w:color="000000"/>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индивидуальных</w:t>
            </w:r>
          </w:p>
        </w:tc>
        <w:tc>
          <w:tcPr>
            <w:tcW w:w="1173"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268</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139</w:t>
            </w:r>
          </w:p>
        </w:tc>
      </w:tr>
      <w:tr w:rsidR="006B681E" w:rsidTr="006B681E">
        <w:trPr>
          <w:cantSplit/>
          <w:trHeight w:val="20"/>
          <w:jc w:val="center"/>
        </w:trPr>
        <w:tc>
          <w:tcPr>
            <w:tcW w:w="890"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2</w:t>
            </w:r>
          </w:p>
        </w:tc>
        <w:tc>
          <w:tcPr>
            <w:tcW w:w="4888"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Количество информации – всего</w:t>
            </w:r>
          </w:p>
          <w:p w:rsidR="006B681E" w:rsidRDefault="006B681E">
            <w:pPr>
              <w:tabs>
                <w:tab w:val="left" w:pos="474"/>
              </w:tabs>
              <w:spacing w:after="0" w:line="240" w:lineRule="auto"/>
              <w:rPr>
                <w:rFonts w:ascii="Times New Roman" w:hAnsi="Times New Roman"/>
                <w:sz w:val="26"/>
                <w:szCs w:val="26"/>
              </w:rPr>
            </w:pPr>
            <w:r>
              <w:rPr>
                <w:rFonts w:ascii="Times New Roman" w:hAnsi="Times New Roman"/>
                <w:i/>
                <w:sz w:val="26"/>
                <w:szCs w:val="26"/>
              </w:rPr>
              <w:t>в том числе</w:t>
            </w:r>
          </w:p>
        </w:tc>
        <w:tc>
          <w:tcPr>
            <w:tcW w:w="1173"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470</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479</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2.1</w:t>
            </w:r>
          </w:p>
        </w:tc>
        <w:tc>
          <w:tcPr>
            <w:tcW w:w="4888"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групповых</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110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131</w:t>
            </w:r>
          </w:p>
        </w:tc>
      </w:tr>
      <w:tr w:rsidR="006B681E" w:rsidTr="006B681E">
        <w:trPr>
          <w:cantSplit/>
          <w:trHeight w:val="20"/>
          <w:jc w:val="center"/>
        </w:trPr>
        <w:tc>
          <w:tcPr>
            <w:tcW w:w="890"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2.2</w:t>
            </w:r>
          </w:p>
        </w:tc>
        <w:tc>
          <w:tcPr>
            <w:tcW w:w="4888" w:type="dxa"/>
            <w:tcBorders>
              <w:top w:val="nil"/>
              <w:left w:val="single" w:sz="4" w:space="0" w:color="000000"/>
              <w:bottom w:val="single" w:sz="4" w:space="0" w:color="000000"/>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индивидуальных</w:t>
            </w:r>
          </w:p>
        </w:tc>
        <w:tc>
          <w:tcPr>
            <w:tcW w:w="1173"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360</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348</w:t>
            </w:r>
          </w:p>
        </w:tc>
      </w:tr>
      <w:tr w:rsidR="006B681E" w:rsidTr="006B681E">
        <w:trPr>
          <w:cantSplit/>
          <w:trHeight w:val="20"/>
          <w:jc w:val="center"/>
        </w:trPr>
        <w:tc>
          <w:tcPr>
            <w:tcW w:w="890" w:type="dxa"/>
            <w:tcBorders>
              <w:top w:val="single" w:sz="4" w:space="0" w:color="000000"/>
              <w:left w:val="single" w:sz="4" w:space="0" w:color="000000"/>
              <w:bottom w:val="single" w:sz="4" w:space="0" w:color="000000"/>
              <w:right w:val="single" w:sz="4" w:space="0" w:color="000000"/>
            </w:tcBorders>
            <w:vAlign w:val="center"/>
            <w:hideMark/>
          </w:tcPr>
          <w:p w:rsidR="006B681E" w:rsidRPr="003E4C34" w:rsidRDefault="006B681E">
            <w:pPr>
              <w:spacing w:after="0" w:line="240" w:lineRule="auto"/>
              <w:jc w:val="center"/>
              <w:rPr>
                <w:rFonts w:ascii="Times New Roman" w:hAnsi="Times New Roman"/>
                <w:b/>
                <w:sz w:val="26"/>
                <w:szCs w:val="26"/>
              </w:rPr>
            </w:pPr>
            <w:r w:rsidRPr="003E4C34">
              <w:rPr>
                <w:rFonts w:ascii="Times New Roman" w:hAnsi="Times New Roman"/>
                <w:b/>
                <w:sz w:val="26"/>
                <w:szCs w:val="26"/>
              </w:rPr>
              <w:t>3</w:t>
            </w:r>
          </w:p>
        </w:tc>
        <w:tc>
          <w:tcPr>
            <w:tcW w:w="4888"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Обзоры</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27</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65</w:t>
            </w:r>
          </w:p>
        </w:tc>
      </w:tr>
      <w:tr w:rsidR="006B681E" w:rsidTr="006B681E">
        <w:trPr>
          <w:cantSplit/>
          <w:trHeight w:val="20"/>
          <w:jc w:val="center"/>
        </w:trPr>
        <w:tc>
          <w:tcPr>
            <w:tcW w:w="890" w:type="dxa"/>
            <w:tcBorders>
              <w:top w:val="single" w:sz="4" w:space="0" w:color="000000"/>
              <w:left w:val="single" w:sz="4" w:space="0" w:color="000000"/>
              <w:bottom w:val="single" w:sz="4" w:space="0" w:color="000000"/>
              <w:right w:val="single" w:sz="4" w:space="0" w:color="000000"/>
            </w:tcBorders>
            <w:vAlign w:val="center"/>
            <w:hideMark/>
          </w:tcPr>
          <w:p w:rsidR="006B681E" w:rsidRPr="003E4C34" w:rsidRDefault="006B681E">
            <w:pPr>
              <w:spacing w:after="0" w:line="240" w:lineRule="auto"/>
              <w:jc w:val="center"/>
              <w:rPr>
                <w:rFonts w:ascii="Times New Roman" w:hAnsi="Times New Roman"/>
                <w:b/>
                <w:sz w:val="26"/>
                <w:szCs w:val="26"/>
              </w:rPr>
            </w:pPr>
            <w:r w:rsidRPr="003E4C34">
              <w:rPr>
                <w:rFonts w:ascii="Times New Roman" w:hAnsi="Times New Roman"/>
                <w:b/>
                <w:sz w:val="26"/>
                <w:szCs w:val="26"/>
              </w:rPr>
              <w:t>4</w:t>
            </w:r>
          </w:p>
        </w:tc>
        <w:tc>
          <w:tcPr>
            <w:tcW w:w="4888"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Дни и Декады Специалиста</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6</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8</w:t>
            </w:r>
          </w:p>
        </w:tc>
      </w:tr>
      <w:tr w:rsidR="006B681E" w:rsidTr="006B681E">
        <w:trPr>
          <w:cantSplit/>
          <w:trHeight w:val="20"/>
          <w:jc w:val="center"/>
        </w:trPr>
        <w:tc>
          <w:tcPr>
            <w:tcW w:w="890" w:type="dxa"/>
            <w:tcBorders>
              <w:top w:val="single" w:sz="4" w:space="0" w:color="000000"/>
              <w:left w:val="single" w:sz="4" w:space="0" w:color="000000"/>
              <w:bottom w:val="single" w:sz="4" w:space="0" w:color="000000"/>
              <w:right w:val="single" w:sz="4" w:space="0" w:color="000000"/>
            </w:tcBorders>
            <w:vAlign w:val="center"/>
            <w:hideMark/>
          </w:tcPr>
          <w:p w:rsidR="006B681E" w:rsidRPr="003E4C34" w:rsidRDefault="006B681E">
            <w:pPr>
              <w:spacing w:after="0" w:line="240" w:lineRule="auto"/>
              <w:jc w:val="center"/>
              <w:rPr>
                <w:rFonts w:ascii="Times New Roman" w:hAnsi="Times New Roman"/>
                <w:b/>
                <w:sz w:val="26"/>
                <w:szCs w:val="26"/>
              </w:rPr>
            </w:pPr>
            <w:r w:rsidRPr="003E4C34">
              <w:rPr>
                <w:rFonts w:ascii="Times New Roman" w:hAnsi="Times New Roman"/>
                <w:b/>
                <w:sz w:val="26"/>
                <w:szCs w:val="26"/>
              </w:rPr>
              <w:t>5</w:t>
            </w:r>
          </w:p>
        </w:tc>
        <w:tc>
          <w:tcPr>
            <w:tcW w:w="4888" w:type="dxa"/>
            <w:tcBorders>
              <w:top w:val="single" w:sz="4" w:space="0" w:color="000000"/>
              <w:left w:val="single" w:sz="4" w:space="0" w:color="000000"/>
              <w:bottom w:val="single" w:sz="4" w:space="0" w:color="000000"/>
              <w:right w:val="single" w:sz="4" w:space="0" w:color="000000"/>
            </w:tcBorders>
            <w:hideMark/>
          </w:tcPr>
          <w:p w:rsidR="006B681E" w:rsidRDefault="006B681E">
            <w:pPr>
              <w:spacing w:after="0" w:line="240" w:lineRule="auto"/>
              <w:jc w:val="both"/>
              <w:rPr>
                <w:rFonts w:ascii="Times New Roman" w:hAnsi="Times New Roman"/>
                <w:sz w:val="26"/>
                <w:szCs w:val="26"/>
              </w:rPr>
            </w:pPr>
            <w:proofErr w:type="spellStart"/>
            <w:r>
              <w:rPr>
                <w:rFonts w:ascii="Times New Roman" w:hAnsi="Times New Roman"/>
                <w:sz w:val="26"/>
                <w:szCs w:val="26"/>
              </w:rPr>
              <w:t>Библиогр</w:t>
            </w:r>
            <w:proofErr w:type="spellEnd"/>
            <w:r>
              <w:rPr>
                <w:rFonts w:ascii="Times New Roman" w:hAnsi="Times New Roman"/>
                <w:sz w:val="26"/>
                <w:szCs w:val="26"/>
              </w:rPr>
              <w:t>. пособия (рек</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писки, указатели, календари)</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25</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34</w:t>
            </w:r>
          </w:p>
        </w:tc>
      </w:tr>
      <w:tr w:rsidR="006B681E" w:rsidTr="006B681E">
        <w:trPr>
          <w:cantSplit/>
          <w:trHeight w:val="20"/>
          <w:jc w:val="center"/>
        </w:trPr>
        <w:tc>
          <w:tcPr>
            <w:tcW w:w="890" w:type="dxa"/>
            <w:tcBorders>
              <w:top w:val="single" w:sz="4" w:space="0" w:color="000000"/>
              <w:left w:val="single" w:sz="4" w:space="0" w:color="000000"/>
              <w:bottom w:val="nil"/>
              <w:right w:val="single" w:sz="4" w:space="0" w:color="000000"/>
            </w:tcBorders>
            <w:vAlign w:val="center"/>
            <w:hideMark/>
          </w:tcPr>
          <w:p w:rsidR="006B681E" w:rsidRDefault="006B681E" w:rsidP="00B63D2A">
            <w:pPr>
              <w:spacing w:after="0" w:line="240" w:lineRule="auto"/>
              <w:rPr>
                <w:rFonts w:ascii="Times New Roman" w:hAnsi="Times New Roman"/>
                <w:b/>
                <w:sz w:val="26"/>
                <w:szCs w:val="26"/>
              </w:rPr>
            </w:pPr>
            <w:r>
              <w:rPr>
                <w:rFonts w:ascii="Times New Roman" w:hAnsi="Times New Roman"/>
                <w:b/>
                <w:sz w:val="26"/>
                <w:szCs w:val="26"/>
              </w:rPr>
              <w:t>6</w:t>
            </w:r>
          </w:p>
        </w:tc>
        <w:tc>
          <w:tcPr>
            <w:tcW w:w="4888" w:type="dxa"/>
            <w:tcBorders>
              <w:top w:val="single" w:sz="4" w:space="0" w:color="000000"/>
              <w:left w:val="single" w:sz="4" w:space="0" w:color="000000"/>
              <w:bottom w:val="nil"/>
              <w:right w:val="single" w:sz="4" w:space="0" w:color="000000"/>
            </w:tcBorders>
            <w:hideMark/>
          </w:tcPr>
          <w:p w:rsidR="006B681E" w:rsidRDefault="006B681E">
            <w:pPr>
              <w:spacing w:after="0" w:line="240" w:lineRule="auto"/>
              <w:jc w:val="both"/>
              <w:rPr>
                <w:rFonts w:ascii="Times New Roman" w:hAnsi="Times New Roman"/>
                <w:sz w:val="26"/>
                <w:szCs w:val="26"/>
              </w:rPr>
            </w:pPr>
            <w:r>
              <w:rPr>
                <w:rFonts w:ascii="Times New Roman" w:hAnsi="Times New Roman"/>
                <w:b/>
                <w:sz w:val="26"/>
                <w:szCs w:val="26"/>
              </w:rPr>
              <w:t>Библиографические справки – всего</w:t>
            </w:r>
          </w:p>
          <w:p w:rsidR="006B681E" w:rsidRDefault="006B681E">
            <w:pPr>
              <w:spacing w:after="0" w:line="240" w:lineRule="auto"/>
              <w:jc w:val="both"/>
              <w:rPr>
                <w:rFonts w:ascii="Times New Roman" w:hAnsi="Times New Roman"/>
                <w:sz w:val="26"/>
                <w:szCs w:val="26"/>
              </w:rPr>
            </w:pPr>
            <w:r>
              <w:rPr>
                <w:rFonts w:ascii="Times New Roman" w:hAnsi="Times New Roman"/>
                <w:i/>
                <w:sz w:val="26"/>
                <w:szCs w:val="26"/>
              </w:rPr>
              <w:t>в том числе</w:t>
            </w:r>
          </w:p>
        </w:tc>
        <w:tc>
          <w:tcPr>
            <w:tcW w:w="1173"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15240</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15728</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6.1</w:t>
            </w:r>
          </w:p>
        </w:tc>
        <w:tc>
          <w:tcPr>
            <w:tcW w:w="4888"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устных</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14385</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15297</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6.2</w:t>
            </w:r>
          </w:p>
        </w:tc>
        <w:tc>
          <w:tcPr>
            <w:tcW w:w="4888"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письменных</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805</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328</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6.3</w:t>
            </w:r>
          </w:p>
        </w:tc>
        <w:tc>
          <w:tcPr>
            <w:tcW w:w="4888"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виртуальных</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50</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103</w:t>
            </w:r>
          </w:p>
        </w:tc>
      </w:tr>
      <w:tr w:rsidR="006B681E" w:rsidTr="006B681E">
        <w:trPr>
          <w:cantSplit/>
          <w:trHeight w:val="20"/>
          <w:jc w:val="center"/>
        </w:trPr>
        <w:tc>
          <w:tcPr>
            <w:tcW w:w="890"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6.4</w:t>
            </w:r>
          </w:p>
        </w:tc>
        <w:tc>
          <w:tcPr>
            <w:tcW w:w="4888" w:type="dxa"/>
            <w:tcBorders>
              <w:top w:val="nil"/>
              <w:left w:val="single" w:sz="4" w:space="0" w:color="000000"/>
              <w:bottom w:val="single" w:sz="4" w:space="0" w:color="000000"/>
              <w:right w:val="single" w:sz="4" w:space="0" w:color="000000"/>
            </w:tcBorders>
            <w:hideMark/>
          </w:tcPr>
          <w:p w:rsidR="006B681E" w:rsidRDefault="006B681E">
            <w:pPr>
              <w:tabs>
                <w:tab w:val="left" w:pos="757"/>
              </w:tabs>
              <w:spacing w:after="0" w:line="240" w:lineRule="auto"/>
              <w:rPr>
                <w:rFonts w:ascii="Times New Roman" w:hAnsi="Times New Roman"/>
                <w:sz w:val="26"/>
                <w:szCs w:val="26"/>
              </w:rPr>
            </w:pPr>
            <w:r>
              <w:rPr>
                <w:rFonts w:ascii="Times New Roman" w:hAnsi="Times New Roman"/>
                <w:i/>
                <w:sz w:val="26"/>
                <w:szCs w:val="26"/>
              </w:rPr>
              <w:tab/>
              <w:t>из них</w:t>
            </w:r>
            <w:r>
              <w:rPr>
                <w:rFonts w:ascii="Times New Roman" w:hAnsi="Times New Roman"/>
                <w:sz w:val="26"/>
                <w:szCs w:val="26"/>
              </w:rPr>
              <w:t xml:space="preserve"> краеведческих</w:t>
            </w:r>
          </w:p>
        </w:tc>
        <w:tc>
          <w:tcPr>
            <w:tcW w:w="1173"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665</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634</w:t>
            </w:r>
          </w:p>
        </w:tc>
      </w:tr>
      <w:tr w:rsidR="006B681E" w:rsidTr="006B681E">
        <w:trPr>
          <w:cantSplit/>
          <w:trHeight w:val="20"/>
          <w:jc w:val="center"/>
        </w:trPr>
        <w:tc>
          <w:tcPr>
            <w:tcW w:w="890"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b/>
                <w:sz w:val="26"/>
                <w:szCs w:val="26"/>
              </w:rPr>
              <w:t>7</w:t>
            </w:r>
          </w:p>
        </w:tc>
        <w:tc>
          <w:tcPr>
            <w:tcW w:w="4888"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Pr>
                <w:rFonts w:ascii="Times New Roman" w:hAnsi="Times New Roman"/>
                <w:b/>
                <w:sz w:val="26"/>
                <w:szCs w:val="26"/>
              </w:rPr>
              <w:t>Консультации – всего</w:t>
            </w:r>
          </w:p>
          <w:p w:rsidR="006B681E" w:rsidRDefault="006B681E">
            <w:pPr>
              <w:spacing w:after="0" w:line="240" w:lineRule="auto"/>
              <w:jc w:val="both"/>
              <w:rPr>
                <w:rFonts w:ascii="Times New Roman" w:hAnsi="Times New Roman"/>
                <w:sz w:val="26"/>
                <w:szCs w:val="26"/>
              </w:rPr>
            </w:pPr>
            <w:r>
              <w:rPr>
                <w:rFonts w:ascii="Times New Roman" w:hAnsi="Times New Roman"/>
                <w:i/>
                <w:sz w:val="26"/>
                <w:szCs w:val="26"/>
              </w:rPr>
              <w:t>в том числе</w:t>
            </w:r>
          </w:p>
        </w:tc>
        <w:tc>
          <w:tcPr>
            <w:tcW w:w="1173"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9645</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9913</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7.1</w:t>
            </w:r>
          </w:p>
        </w:tc>
        <w:tc>
          <w:tcPr>
            <w:tcW w:w="4888"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групповые</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291</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318</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7.2</w:t>
            </w:r>
          </w:p>
        </w:tc>
        <w:tc>
          <w:tcPr>
            <w:tcW w:w="4888" w:type="dxa"/>
            <w:tcBorders>
              <w:top w:val="nil"/>
              <w:left w:val="single" w:sz="4" w:space="0" w:color="000000"/>
              <w:bottom w:val="nil"/>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t>индивидуальные</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9354</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b/>
                <w:sz w:val="26"/>
                <w:szCs w:val="26"/>
              </w:rPr>
            </w:pPr>
            <w:r>
              <w:rPr>
                <w:rFonts w:ascii="Times New Roman" w:hAnsi="Times New Roman"/>
                <w:sz w:val="26"/>
                <w:szCs w:val="26"/>
              </w:rPr>
              <w:t>9595</w:t>
            </w:r>
          </w:p>
        </w:tc>
      </w:tr>
      <w:tr w:rsidR="006B681E" w:rsidTr="00B63D2A">
        <w:trPr>
          <w:cantSplit/>
          <w:trHeight w:val="753"/>
          <w:jc w:val="center"/>
        </w:trPr>
        <w:tc>
          <w:tcPr>
            <w:tcW w:w="890"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7.3</w:t>
            </w:r>
          </w:p>
        </w:tc>
        <w:tc>
          <w:tcPr>
            <w:tcW w:w="4888" w:type="dxa"/>
            <w:tcBorders>
              <w:top w:val="nil"/>
              <w:left w:val="single" w:sz="4" w:space="0" w:color="000000"/>
              <w:bottom w:val="single" w:sz="4" w:space="0" w:color="000000"/>
              <w:right w:val="single" w:sz="4" w:space="0" w:color="000000"/>
            </w:tcBorders>
            <w:hideMark/>
          </w:tcPr>
          <w:p w:rsidR="006B681E" w:rsidRDefault="006B681E">
            <w:pPr>
              <w:tabs>
                <w:tab w:val="left" w:pos="474"/>
              </w:tabs>
              <w:spacing w:after="0" w:line="240" w:lineRule="auto"/>
              <w:rPr>
                <w:rFonts w:ascii="Times New Roman" w:hAnsi="Times New Roman"/>
                <w:sz w:val="26"/>
                <w:szCs w:val="26"/>
              </w:rPr>
            </w:pPr>
            <w:r>
              <w:rPr>
                <w:rFonts w:ascii="Times New Roman" w:hAnsi="Times New Roman"/>
                <w:sz w:val="26"/>
                <w:szCs w:val="26"/>
              </w:rPr>
              <w:tab/>
            </w:r>
            <w:proofErr w:type="gramStart"/>
            <w:r>
              <w:rPr>
                <w:rFonts w:ascii="Times New Roman" w:hAnsi="Times New Roman"/>
                <w:i/>
                <w:sz w:val="26"/>
                <w:szCs w:val="26"/>
              </w:rPr>
              <w:t>методические</w:t>
            </w:r>
            <w:proofErr w:type="gramEnd"/>
            <w:r>
              <w:rPr>
                <w:rFonts w:ascii="Times New Roman" w:hAnsi="Times New Roman"/>
                <w:sz w:val="26"/>
                <w:szCs w:val="26"/>
              </w:rPr>
              <w:t xml:space="preserve"> по работе библиотек</w:t>
            </w:r>
          </w:p>
        </w:tc>
        <w:tc>
          <w:tcPr>
            <w:tcW w:w="1173"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40</w:t>
            </w:r>
          </w:p>
        </w:tc>
        <w:tc>
          <w:tcPr>
            <w:tcW w:w="1699" w:type="dxa"/>
            <w:tcBorders>
              <w:top w:val="nil"/>
              <w:left w:val="single" w:sz="4" w:space="0" w:color="000000"/>
              <w:bottom w:val="single" w:sz="4" w:space="0" w:color="000000"/>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40</w:t>
            </w:r>
          </w:p>
        </w:tc>
      </w:tr>
      <w:tr w:rsidR="003E4C34" w:rsidTr="00B63D2A">
        <w:trPr>
          <w:cantSplit/>
          <w:trHeight w:val="540"/>
          <w:jc w:val="center"/>
        </w:trPr>
        <w:tc>
          <w:tcPr>
            <w:tcW w:w="890" w:type="dxa"/>
            <w:tcBorders>
              <w:top w:val="nil"/>
              <w:left w:val="single" w:sz="4" w:space="0" w:color="000000"/>
              <w:bottom w:val="single" w:sz="4" w:space="0" w:color="000000"/>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c>
          <w:tcPr>
            <w:tcW w:w="4888" w:type="dxa"/>
            <w:tcBorders>
              <w:top w:val="nil"/>
              <w:left w:val="single" w:sz="4" w:space="0" w:color="000000"/>
              <w:bottom w:val="single" w:sz="4" w:space="0" w:color="000000"/>
              <w:right w:val="single" w:sz="4" w:space="0" w:color="000000"/>
            </w:tcBorders>
            <w:hideMark/>
          </w:tcPr>
          <w:p w:rsidR="003E4C34" w:rsidRDefault="00B63D2A">
            <w:pPr>
              <w:tabs>
                <w:tab w:val="left" w:pos="474"/>
              </w:tabs>
              <w:spacing w:after="0" w:line="240" w:lineRule="auto"/>
              <w:rPr>
                <w:rFonts w:ascii="Times New Roman" w:hAnsi="Times New Roman"/>
                <w:sz w:val="26"/>
                <w:szCs w:val="26"/>
              </w:rPr>
            </w:pPr>
            <w:r w:rsidRPr="003E4C34">
              <w:rPr>
                <w:rFonts w:ascii="Times New Roman" w:hAnsi="Times New Roman"/>
                <w:b/>
                <w:sz w:val="26"/>
                <w:szCs w:val="26"/>
              </w:rPr>
              <w:t>Культурно – просветительская деятельность</w:t>
            </w:r>
          </w:p>
        </w:tc>
        <w:tc>
          <w:tcPr>
            <w:tcW w:w="1173" w:type="dxa"/>
            <w:tcBorders>
              <w:top w:val="nil"/>
              <w:left w:val="single" w:sz="4" w:space="0" w:color="000000"/>
              <w:bottom w:val="single" w:sz="4" w:space="0" w:color="000000"/>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c>
          <w:tcPr>
            <w:tcW w:w="1699" w:type="dxa"/>
            <w:tcBorders>
              <w:top w:val="nil"/>
              <w:left w:val="single" w:sz="4" w:space="0" w:color="000000"/>
              <w:bottom w:val="single" w:sz="4" w:space="0" w:color="000000"/>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r>
      <w:tr w:rsidR="003E4C34" w:rsidTr="006B681E">
        <w:trPr>
          <w:cantSplit/>
          <w:trHeight w:val="20"/>
          <w:jc w:val="center"/>
        </w:trPr>
        <w:tc>
          <w:tcPr>
            <w:tcW w:w="890" w:type="dxa"/>
            <w:tcBorders>
              <w:top w:val="nil"/>
              <w:left w:val="single" w:sz="4" w:space="0" w:color="000000"/>
              <w:bottom w:val="single" w:sz="4" w:space="0" w:color="000000"/>
              <w:right w:val="single" w:sz="4" w:space="0" w:color="000000"/>
            </w:tcBorders>
            <w:vAlign w:val="center"/>
            <w:hideMark/>
          </w:tcPr>
          <w:p w:rsidR="003E4C34" w:rsidRPr="003E4C34" w:rsidRDefault="003E4C34">
            <w:pPr>
              <w:spacing w:after="0" w:line="240" w:lineRule="auto"/>
              <w:jc w:val="center"/>
              <w:rPr>
                <w:rFonts w:ascii="Times New Roman" w:hAnsi="Times New Roman"/>
                <w:b/>
                <w:sz w:val="26"/>
                <w:szCs w:val="26"/>
              </w:rPr>
            </w:pPr>
            <w:r w:rsidRPr="003E4C34">
              <w:rPr>
                <w:rFonts w:ascii="Times New Roman" w:hAnsi="Times New Roman"/>
                <w:b/>
                <w:sz w:val="26"/>
                <w:szCs w:val="26"/>
              </w:rPr>
              <w:t>8</w:t>
            </w:r>
          </w:p>
        </w:tc>
        <w:tc>
          <w:tcPr>
            <w:tcW w:w="4888" w:type="dxa"/>
            <w:tcBorders>
              <w:top w:val="nil"/>
              <w:left w:val="single" w:sz="4" w:space="0" w:color="000000"/>
              <w:bottom w:val="single" w:sz="4" w:space="0" w:color="000000"/>
              <w:right w:val="single" w:sz="4" w:space="0" w:color="000000"/>
            </w:tcBorders>
            <w:hideMark/>
          </w:tcPr>
          <w:p w:rsidR="003E4C34" w:rsidRPr="003E4C34" w:rsidRDefault="003E4C34">
            <w:pPr>
              <w:tabs>
                <w:tab w:val="left" w:pos="474"/>
              </w:tabs>
              <w:spacing w:after="0" w:line="240" w:lineRule="auto"/>
              <w:rPr>
                <w:rFonts w:ascii="Times New Roman" w:hAnsi="Times New Roman"/>
                <w:b/>
                <w:sz w:val="26"/>
                <w:szCs w:val="26"/>
              </w:rPr>
            </w:pPr>
          </w:p>
        </w:tc>
        <w:tc>
          <w:tcPr>
            <w:tcW w:w="1173" w:type="dxa"/>
            <w:tcBorders>
              <w:top w:val="nil"/>
              <w:left w:val="single" w:sz="4" w:space="0" w:color="000000"/>
              <w:bottom w:val="single" w:sz="4" w:space="0" w:color="000000"/>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c>
          <w:tcPr>
            <w:tcW w:w="1699" w:type="dxa"/>
            <w:tcBorders>
              <w:top w:val="nil"/>
              <w:left w:val="single" w:sz="4" w:space="0" w:color="000000"/>
              <w:bottom w:val="single" w:sz="4" w:space="0" w:color="000000"/>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r>
      <w:tr w:rsidR="006B681E" w:rsidTr="006B681E">
        <w:trPr>
          <w:cantSplit/>
          <w:trHeight w:val="608"/>
          <w:jc w:val="center"/>
        </w:trPr>
        <w:tc>
          <w:tcPr>
            <w:tcW w:w="890" w:type="dxa"/>
            <w:tcBorders>
              <w:top w:val="single" w:sz="4" w:space="0" w:color="000000"/>
              <w:left w:val="single" w:sz="4" w:space="0" w:color="000000"/>
              <w:bottom w:val="nil"/>
              <w:right w:val="single" w:sz="4" w:space="0" w:color="000000"/>
            </w:tcBorders>
            <w:vAlign w:val="center"/>
            <w:hideMark/>
          </w:tcPr>
          <w:p w:rsidR="006B681E" w:rsidRDefault="006B681E" w:rsidP="00B63D2A">
            <w:pPr>
              <w:spacing w:after="0" w:line="240" w:lineRule="auto"/>
              <w:rPr>
                <w:rFonts w:ascii="Times New Roman" w:hAnsi="Times New Roman"/>
                <w:b/>
                <w:sz w:val="26"/>
                <w:szCs w:val="26"/>
              </w:rPr>
            </w:pPr>
          </w:p>
        </w:tc>
        <w:tc>
          <w:tcPr>
            <w:tcW w:w="4888" w:type="dxa"/>
            <w:tcBorders>
              <w:top w:val="single" w:sz="4" w:space="0" w:color="000000"/>
              <w:left w:val="single" w:sz="4" w:space="0" w:color="000000"/>
              <w:bottom w:val="nil"/>
              <w:right w:val="single" w:sz="4" w:space="0" w:color="000000"/>
            </w:tcBorders>
            <w:hideMark/>
          </w:tcPr>
          <w:p w:rsidR="006B681E" w:rsidRDefault="006B681E">
            <w:pPr>
              <w:spacing w:after="0" w:line="240" w:lineRule="auto"/>
              <w:rPr>
                <w:rFonts w:ascii="Times New Roman" w:hAnsi="Times New Roman"/>
                <w:b/>
                <w:sz w:val="26"/>
                <w:szCs w:val="26"/>
              </w:rPr>
            </w:pPr>
            <w:r w:rsidRPr="003E4C34">
              <w:rPr>
                <w:rFonts w:ascii="Times New Roman" w:hAnsi="Times New Roman"/>
                <w:sz w:val="26"/>
                <w:szCs w:val="26"/>
              </w:rPr>
              <w:t>Выставки литературы</w:t>
            </w:r>
            <w:r>
              <w:rPr>
                <w:rFonts w:ascii="Times New Roman" w:hAnsi="Times New Roman"/>
                <w:b/>
                <w:sz w:val="26"/>
                <w:szCs w:val="26"/>
              </w:rPr>
              <w:t xml:space="preserve"> – </w:t>
            </w:r>
            <w:r w:rsidRPr="003E4C34">
              <w:rPr>
                <w:rFonts w:ascii="Times New Roman" w:hAnsi="Times New Roman"/>
                <w:sz w:val="26"/>
                <w:szCs w:val="26"/>
              </w:rPr>
              <w:t>всего</w:t>
            </w:r>
          </w:p>
          <w:p w:rsidR="006B681E" w:rsidRDefault="006B681E">
            <w:pPr>
              <w:spacing w:after="0" w:line="240" w:lineRule="auto"/>
              <w:rPr>
                <w:rFonts w:ascii="Times New Roman" w:hAnsi="Times New Roman"/>
                <w:b/>
                <w:sz w:val="26"/>
                <w:szCs w:val="26"/>
              </w:rPr>
            </w:pPr>
            <w:r>
              <w:rPr>
                <w:rFonts w:ascii="Times New Roman" w:hAnsi="Times New Roman"/>
                <w:i/>
                <w:sz w:val="26"/>
                <w:szCs w:val="26"/>
              </w:rPr>
              <w:t>в том числе</w:t>
            </w:r>
            <w:r>
              <w:rPr>
                <w:rFonts w:ascii="Times New Roman" w:hAnsi="Times New Roman"/>
                <w:sz w:val="26"/>
                <w:szCs w:val="26"/>
              </w:rPr>
              <w:t xml:space="preserve"> </w:t>
            </w:r>
          </w:p>
        </w:tc>
        <w:tc>
          <w:tcPr>
            <w:tcW w:w="1173"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363</w:t>
            </w:r>
          </w:p>
        </w:tc>
        <w:tc>
          <w:tcPr>
            <w:tcW w:w="1699" w:type="dxa"/>
            <w:tcBorders>
              <w:top w:val="single" w:sz="4" w:space="0" w:color="000000"/>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b/>
                <w:sz w:val="26"/>
                <w:szCs w:val="26"/>
              </w:rPr>
              <w:t>447</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6B681E" w:rsidP="003E4C34">
            <w:pPr>
              <w:spacing w:after="0" w:line="240" w:lineRule="auto"/>
              <w:rPr>
                <w:rFonts w:ascii="Times New Roman" w:hAnsi="Times New Roman"/>
                <w:sz w:val="26"/>
                <w:szCs w:val="26"/>
              </w:rPr>
            </w:pPr>
            <w:r>
              <w:rPr>
                <w:rFonts w:ascii="Times New Roman" w:hAnsi="Times New Roman"/>
                <w:sz w:val="26"/>
                <w:szCs w:val="26"/>
              </w:rPr>
              <w:t>8.1</w:t>
            </w:r>
          </w:p>
        </w:tc>
        <w:tc>
          <w:tcPr>
            <w:tcW w:w="4888" w:type="dxa"/>
            <w:tcBorders>
              <w:top w:val="nil"/>
              <w:left w:val="single" w:sz="4" w:space="0" w:color="000000"/>
              <w:bottom w:val="nil"/>
              <w:right w:val="single" w:sz="4" w:space="0" w:color="000000"/>
            </w:tcBorders>
            <w:hideMark/>
          </w:tcPr>
          <w:p w:rsidR="006B681E" w:rsidRDefault="006B681E">
            <w:pPr>
              <w:spacing w:after="0" w:line="240" w:lineRule="auto"/>
              <w:rPr>
                <w:rFonts w:ascii="Times New Roman" w:hAnsi="Times New Roman"/>
                <w:i/>
                <w:sz w:val="26"/>
                <w:szCs w:val="26"/>
              </w:rPr>
            </w:pPr>
            <w:r>
              <w:rPr>
                <w:rFonts w:ascii="Times New Roman" w:hAnsi="Times New Roman"/>
                <w:sz w:val="26"/>
                <w:szCs w:val="26"/>
              </w:rPr>
              <w:tab/>
              <w:t>виртуальные</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36</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38</w:t>
            </w:r>
          </w:p>
        </w:tc>
      </w:tr>
      <w:tr w:rsidR="006B681E" w:rsidTr="006B681E">
        <w:trPr>
          <w:cantSplit/>
          <w:trHeight w:val="20"/>
          <w:jc w:val="center"/>
        </w:trPr>
        <w:tc>
          <w:tcPr>
            <w:tcW w:w="890" w:type="dxa"/>
            <w:tcBorders>
              <w:top w:val="nil"/>
              <w:left w:val="single" w:sz="4" w:space="0" w:color="000000"/>
              <w:bottom w:val="nil"/>
              <w:right w:val="single" w:sz="4" w:space="0" w:color="000000"/>
            </w:tcBorders>
            <w:vAlign w:val="center"/>
            <w:hideMark/>
          </w:tcPr>
          <w:p w:rsidR="00B63D2A" w:rsidRDefault="006B681E" w:rsidP="00B63D2A">
            <w:pPr>
              <w:spacing w:after="0" w:line="240" w:lineRule="auto"/>
              <w:rPr>
                <w:rFonts w:ascii="Times New Roman" w:hAnsi="Times New Roman"/>
                <w:sz w:val="26"/>
                <w:szCs w:val="26"/>
              </w:rPr>
            </w:pPr>
            <w:r>
              <w:rPr>
                <w:rFonts w:ascii="Times New Roman" w:hAnsi="Times New Roman"/>
                <w:sz w:val="26"/>
                <w:szCs w:val="26"/>
              </w:rPr>
              <w:t>8.2</w:t>
            </w:r>
          </w:p>
        </w:tc>
        <w:tc>
          <w:tcPr>
            <w:tcW w:w="4888" w:type="dxa"/>
            <w:tcBorders>
              <w:top w:val="nil"/>
              <w:left w:val="single" w:sz="4" w:space="0" w:color="000000"/>
              <w:bottom w:val="nil"/>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ab/>
              <w:t>тематические полки</w:t>
            </w:r>
          </w:p>
        </w:tc>
        <w:tc>
          <w:tcPr>
            <w:tcW w:w="1173"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12</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12</w:t>
            </w:r>
          </w:p>
        </w:tc>
      </w:tr>
      <w:tr w:rsidR="006B681E" w:rsidTr="003E4C34">
        <w:trPr>
          <w:cantSplit/>
          <w:trHeight w:val="20"/>
          <w:jc w:val="center"/>
        </w:trPr>
        <w:tc>
          <w:tcPr>
            <w:tcW w:w="890" w:type="dxa"/>
            <w:tcBorders>
              <w:top w:val="nil"/>
              <w:left w:val="single" w:sz="4" w:space="0" w:color="000000"/>
              <w:bottom w:val="nil"/>
              <w:right w:val="single" w:sz="4" w:space="0" w:color="000000"/>
            </w:tcBorders>
            <w:vAlign w:val="center"/>
            <w:hideMark/>
          </w:tcPr>
          <w:p w:rsidR="006B681E" w:rsidRDefault="003E4C34" w:rsidP="003E4C34">
            <w:pPr>
              <w:spacing w:after="0" w:line="240" w:lineRule="auto"/>
              <w:rPr>
                <w:rFonts w:ascii="Times New Roman" w:hAnsi="Times New Roman"/>
                <w:sz w:val="26"/>
                <w:szCs w:val="26"/>
              </w:rPr>
            </w:pPr>
            <w:r>
              <w:rPr>
                <w:rFonts w:ascii="Times New Roman" w:hAnsi="Times New Roman"/>
                <w:sz w:val="26"/>
                <w:szCs w:val="26"/>
              </w:rPr>
              <w:t xml:space="preserve">  </w:t>
            </w:r>
          </w:p>
        </w:tc>
        <w:tc>
          <w:tcPr>
            <w:tcW w:w="4888" w:type="dxa"/>
            <w:tcBorders>
              <w:top w:val="nil"/>
              <w:left w:val="single" w:sz="4" w:space="0" w:color="000000"/>
              <w:bottom w:val="nil"/>
              <w:right w:val="single" w:sz="4" w:space="0" w:color="000000"/>
            </w:tcBorders>
            <w:hideMark/>
          </w:tcPr>
          <w:p w:rsidR="006B681E" w:rsidRDefault="006B681E">
            <w:pPr>
              <w:spacing w:after="0" w:line="240" w:lineRule="auto"/>
              <w:rPr>
                <w:rFonts w:ascii="Times New Roman" w:hAnsi="Times New Roman"/>
                <w:sz w:val="26"/>
                <w:szCs w:val="26"/>
              </w:rPr>
            </w:pPr>
            <w:r>
              <w:rPr>
                <w:rFonts w:ascii="Times New Roman" w:hAnsi="Times New Roman"/>
                <w:sz w:val="26"/>
                <w:szCs w:val="26"/>
              </w:rPr>
              <w:tab/>
            </w:r>
            <w:r w:rsidR="003E4C34">
              <w:rPr>
                <w:rFonts w:ascii="Times New Roman" w:hAnsi="Times New Roman"/>
                <w:sz w:val="26"/>
                <w:szCs w:val="26"/>
              </w:rPr>
              <w:t>к</w:t>
            </w:r>
            <w:r>
              <w:rPr>
                <w:rFonts w:ascii="Times New Roman" w:hAnsi="Times New Roman"/>
                <w:sz w:val="26"/>
                <w:szCs w:val="26"/>
              </w:rPr>
              <w:t>раеведческие</w:t>
            </w:r>
          </w:p>
          <w:p w:rsidR="003E4C34" w:rsidRDefault="003E4C34">
            <w:pPr>
              <w:spacing w:after="0" w:line="240" w:lineRule="auto"/>
              <w:rPr>
                <w:rFonts w:ascii="Times New Roman" w:hAnsi="Times New Roman"/>
                <w:sz w:val="26"/>
                <w:szCs w:val="26"/>
              </w:rPr>
            </w:pPr>
            <w:r>
              <w:rPr>
                <w:rFonts w:ascii="Times New Roman" w:hAnsi="Times New Roman"/>
                <w:sz w:val="26"/>
                <w:szCs w:val="26"/>
              </w:rPr>
              <w:t>Заседания клубов</w:t>
            </w:r>
          </w:p>
          <w:p w:rsidR="003E4C34" w:rsidRDefault="00490A1E">
            <w:pPr>
              <w:spacing w:after="0" w:line="240" w:lineRule="auto"/>
              <w:rPr>
                <w:rFonts w:ascii="Times New Roman" w:hAnsi="Times New Roman"/>
                <w:sz w:val="26"/>
                <w:szCs w:val="26"/>
              </w:rPr>
            </w:pPr>
            <w:r>
              <w:rPr>
                <w:rFonts w:ascii="Times New Roman" w:hAnsi="Times New Roman"/>
                <w:sz w:val="26"/>
                <w:szCs w:val="26"/>
              </w:rPr>
              <w:t>Информационные часы</w:t>
            </w:r>
          </w:p>
          <w:p w:rsidR="00490A1E" w:rsidRDefault="00490A1E">
            <w:pPr>
              <w:spacing w:after="0" w:line="240" w:lineRule="auto"/>
              <w:rPr>
                <w:rFonts w:ascii="Times New Roman" w:hAnsi="Times New Roman"/>
                <w:sz w:val="26"/>
                <w:szCs w:val="26"/>
              </w:rPr>
            </w:pPr>
            <w:r>
              <w:rPr>
                <w:rFonts w:ascii="Times New Roman" w:hAnsi="Times New Roman"/>
                <w:sz w:val="26"/>
                <w:szCs w:val="26"/>
              </w:rPr>
              <w:t>Массовые мероприятия</w:t>
            </w:r>
          </w:p>
          <w:p w:rsidR="00490A1E" w:rsidRDefault="00490A1E">
            <w:pPr>
              <w:spacing w:after="0" w:line="240" w:lineRule="auto"/>
              <w:rPr>
                <w:rFonts w:ascii="Times New Roman" w:hAnsi="Times New Roman"/>
                <w:sz w:val="26"/>
                <w:szCs w:val="26"/>
              </w:rPr>
            </w:pPr>
            <w:r>
              <w:rPr>
                <w:rFonts w:ascii="Times New Roman" w:hAnsi="Times New Roman"/>
                <w:sz w:val="26"/>
                <w:szCs w:val="26"/>
              </w:rPr>
              <w:t>Акции</w:t>
            </w:r>
          </w:p>
          <w:p w:rsidR="00B63D2A" w:rsidRDefault="00490A1E">
            <w:pPr>
              <w:spacing w:after="0" w:line="240" w:lineRule="auto"/>
              <w:rPr>
                <w:rFonts w:ascii="Times New Roman" w:hAnsi="Times New Roman"/>
                <w:sz w:val="26"/>
                <w:szCs w:val="26"/>
              </w:rPr>
            </w:pPr>
            <w:r>
              <w:rPr>
                <w:rFonts w:ascii="Times New Roman" w:hAnsi="Times New Roman"/>
                <w:sz w:val="26"/>
                <w:szCs w:val="26"/>
              </w:rPr>
              <w:t>Всего</w:t>
            </w:r>
          </w:p>
        </w:tc>
        <w:tc>
          <w:tcPr>
            <w:tcW w:w="1173" w:type="dxa"/>
            <w:tcBorders>
              <w:top w:val="nil"/>
              <w:left w:val="single" w:sz="4" w:space="0" w:color="000000"/>
              <w:bottom w:val="nil"/>
              <w:right w:val="single" w:sz="4" w:space="0" w:color="000000"/>
            </w:tcBorders>
            <w:vAlign w:val="center"/>
            <w:hideMark/>
          </w:tcPr>
          <w:p w:rsidR="006B681E" w:rsidRDefault="006B681E" w:rsidP="00490A1E">
            <w:pPr>
              <w:spacing w:after="0" w:line="240" w:lineRule="auto"/>
              <w:rPr>
                <w:rFonts w:ascii="Times New Roman" w:hAnsi="Times New Roman"/>
                <w:sz w:val="26"/>
                <w:szCs w:val="26"/>
              </w:rPr>
            </w:pPr>
            <w:r>
              <w:rPr>
                <w:rFonts w:ascii="Times New Roman" w:hAnsi="Times New Roman"/>
                <w:sz w:val="26"/>
                <w:szCs w:val="26"/>
              </w:rPr>
              <w:t>38</w:t>
            </w:r>
          </w:p>
        </w:tc>
        <w:tc>
          <w:tcPr>
            <w:tcW w:w="1699" w:type="dxa"/>
            <w:tcBorders>
              <w:top w:val="nil"/>
              <w:left w:val="single" w:sz="4" w:space="0" w:color="000000"/>
              <w:bottom w:val="nil"/>
              <w:right w:val="single" w:sz="4" w:space="0" w:color="000000"/>
            </w:tcBorders>
            <w:vAlign w:val="center"/>
            <w:hideMark/>
          </w:tcPr>
          <w:p w:rsidR="006B681E" w:rsidRDefault="006B681E">
            <w:pPr>
              <w:spacing w:after="0" w:line="240" w:lineRule="auto"/>
              <w:jc w:val="center"/>
              <w:rPr>
                <w:rFonts w:ascii="Times New Roman" w:hAnsi="Times New Roman"/>
                <w:sz w:val="26"/>
                <w:szCs w:val="26"/>
              </w:rPr>
            </w:pPr>
            <w:r>
              <w:rPr>
                <w:rFonts w:ascii="Times New Roman" w:hAnsi="Times New Roman"/>
                <w:sz w:val="26"/>
                <w:szCs w:val="26"/>
              </w:rPr>
              <w:t>38</w:t>
            </w:r>
          </w:p>
        </w:tc>
      </w:tr>
      <w:tr w:rsidR="003E4C34" w:rsidTr="003E4C34">
        <w:trPr>
          <w:cantSplit/>
          <w:trHeight w:val="20"/>
          <w:jc w:val="center"/>
        </w:trPr>
        <w:tc>
          <w:tcPr>
            <w:tcW w:w="890" w:type="dxa"/>
            <w:tcBorders>
              <w:top w:val="nil"/>
              <w:left w:val="single" w:sz="4" w:space="0" w:color="000000"/>
              <w:bottom w:val="nil"/>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c>
          <w:tcPr>
            <w:tcW w:w="4888" w:type="dxa"/>
            <w:tcBorders>
              <w:top w:val="nil"/>
              <w:left w:val="single" w:sz="4" w:space="0" w:color="000000"/>
              <w:bottom w:val="nil"/>
              <w:right w:val="single" w:sz="4" w:space="0" w:color="000000"/>
            </w:tcBorders>
            <w:hideMark/>
          </w:tcPr>
          <w:p w:rsidR="003E4C34" w:rsidRDefault="003E4C34">
            <w:pPr>
              <w:spacing w:after="0" w:line="240" w:lineRule="auto"/>
              <w:rPr>
                <w:rFonts w:ascii="Times New Roman" w:hAnsi="Times New Roman"/>
                <w:sz w:val="26"/>
                <w:szCs w:val="26"/>
              </w:rPr>
            </w:pPr>
          </w:p>
        </w:tc>
        <w:tc>
          <w:tcPr>
            <w:tcW w:w="1173" w:type="dxa"/>
            <w:tcBorders>
              <w:top w:val="nil"/>
              <w:left w:val="single" w:sz="4" w:space="0" w:color="000000"/>
              <w:bottom w:val="nil"/>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c>
          <w:tcPr>
            <w:tcW w:w="1699" w:type="dxa"/>
            <w:tcBorders>
              <w:top w:val="nil"/>
              <w:left w:val="single" w:sz="4" w:space="0" w:color="000000"/>
              <w:bottom w:val="nil"/>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r>
      <w:tr w:rsidR="003E4C34" w:rsidTr="006B681E">
        <w:trPr>
          <w:cantSplit/>
          <w:trHeight w:val="20"/>
          <w:jc w:val="center"/>
        </w:trPr>
        <w:tc>
          <w:tcPr>
            <w:tcW w:w="890" w:type="dxa"/>
            <w:tcBorders>
              <w:top w:val="nil"/>
              <w:left w:val="single" w:sz="4" w:space="0" w:color="000000"/>
              <w:bottom w:val="single" w:sz="4" w:space="0" w:color="auto"/>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c>
          <w:tcPr>
            <w:tcW w:w="4888" w:type="dxa"/>
            <w:tcBorders>
              <w:top w:val="nil"/>
              <w:left w:val="single" w:sz="4" w:space="0" w:color="000000"/>
              <w:bottom w:val="single" w:sz="4" w:space="0" w:color="auto"/>
              <w:right w:val="single" w:sz="4" w:space="0" w:color="000000"/>
            </w:tcBorders>
            <w:hideMark/>
          </w:tcPr>
          <w:p w:rsidR="003E4C34" w:rsidRDefault="003E4C34">
            <w:pPr>
              <w:spacing w:after="0" w:line="240" w:lineRule="auto"/>
              <w:rPr>
                <w:rFonts w:ascii="Times New Roman" w:hAnsi="Times New Roman"/>
                <w:sz w:val="26"/>
                <w:szCs w:val="26"/>
              </w:rPr>
            </w:pPr>
          </w:p>
        </w:tc>
        <w:tc>
          <w:tcPr>
            <w:tcW w:w="1173" w:type="dxa"/>
            <w:tcBorders>
              <w:top w:val="nil"/>
              <w:left w:val="single" w:sz="4" w:space="0" w:color="000000"/>
              <w:bottom w:val="single" w:sz="4" w:space="0" w:color="auto"/>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c>
          <w:tcPr>
            <w:tcW w:w="1699" w:type="dxa"/>
            <w:tcBorders>
              <w:top w:val="nil"/>
              <w:left w:val="single" w:sz="4" w:space="0" w:color="000000"/>
              <w:bottom w:val="single" w:sz="4" w:space="0" w:color="auto"/>
              <w:right w:val="single" w:sz="4" w:space="0" w:color="000000"/>
            </w:tcBorders>
            <w:vAlign w:val="center"/>
            <w:hideMark/>
          </w:tcPr>
          <w:p w:rsidR="003E4C34" w:rsidRDefault="003E4C34">
            <w:pPr>
              <w:spacing w:after="0" w:line="240" w:lineRule="auto"/>
              <w:jc w:val="center"/>
              <w:rPr>
                <w:rFonts w:ascii="Times New Roman" w:hAnsi="Times New Roman"/>
                <w:sz w:val="26"/>
                <w:szCs w:val="26"/>
              </w:rPr>
            </w:pPr>
          </w:p>
        </w:tc>
      </w:tr>
    </w:tbl>
    <w:p w:rsidR="006B681E" w:rsidRDefault="006B681E" w:rsidP="006B681E">
      <w:pPr>
        <w:rPr>
          <w:rFonts w:ascii="Calibri" w:hAnsi="Calibri"/>
        </w:rPr>
      </w:pPr>
    </w:p>
    <w:p w:rsidR="006B681E" w:rsidRDefault="006B681E" w:rsidP="006B681E">
      <w:pPr>
        <w:spacing w:after="0"/>
        <w:rPr>
          <w:rFonts w:ascii="Times New Roman" w:hAnsi="Times New Roman"/>
          <w:b/>
          <w:sz w:val="26"/>
          <w:szCs w:val="26"/>
        </w:rPr>
        <w:sectPr w:rsidR="006B681E">
          <w:pgSz w:w="11906" w:h="16838"/>
          <w:pgMar w:top="737" w:right="851" w:bottom="567" w:left="709" w:header="709" w:footer="340" w:gutter="0"/>
          <w:cols w:space="720"/>
        </w:sectPr>
      </w:pPr>
    </w:p>
    <w:p w:rsidR="00DD1358" w:rsidRDefault="00317E04" w:rsidP="006B681E">
      <w:pPr>
        <w:pStyle w:val="a4"/>
        <w:spacing w:line="360" w:lineRule="auto"/>
        <w:ind w:firstLine="708"/>
        <w:jc w:val="both"/>
        <w:rPr>
          <w:rFonts w:ascii="Times New Roman" w:hAnsi="Times New Roman" w:cs="Times New Roman"/>
          <w:sz w:val="28"/>
          <w:szCs w:val="28"/>
        </w:rPr>
      </w:pPr>
      <w:r w:rsidRPr="00D04ACB">
        <w:rPr>
          <w:rFonts w:ascii="Times New Roman" w:hAnsi="Times New Roman" w:cs="Times New Roman"/>
          <w:b/>
          <w:sz w:val="28"/>
          <w:szCs w:val="28"/>
        </w:rPr>
        <w:lastRenderedPageBreak/>
        <w:t>В 2016 году</w:t>
      </w:r>
      <w:r w:rsidRPr="00DD1358">
        <w:rPr>
          <w:rFonts w:ascii="Times New Roman" w:hAnsi="Times New Roman" w:cs="Times New Roman"/>
          <w:sz w:val="28"/>
          <w:szCs w:val="28"/>
        </w:rPr>
        <w:t xml:space="preserve"> ГНБ</w:t>
      </w:r>
      <w:r w:rsidR="00CE7806" w:rsidRPr="00DD1358">
        <w:rPr>
          <w:rFonts w:ascii="Times New Roman" w:hAnsi="Times New Roman" w:cs="Times New Roman"/>
          <w:sz w:val="28"/>
          <w:szCs w:val="28"/>
        </w:rPr>
        <w:t xml:space="preserve"> КБР им. Т.К. </w:t>
      </w:r>
      <w:proofErr w:type="spellStart"/>
      <w:r w:rsidR="00CE7806" w:rsidRPr="00DD1358">
        <w:rPr>
          <w:rFonts w:ascii="Times New Roman" w:hAnsi="Times New Roman" w:cs="Times New Roman"/>
          <w:sz w:val="28"/>
          <w:szCs w:val="28"/>
        </w:rPr>
        <w:t>Мальбахова</w:t>
      </w:r>
      <w:proofErr w:type="spellEnd"/>
      <w:r w:rsidR="00CE7806" w:rsidRPr="00DD1358">
        <w:rPr>
          <w:rFonts w:ascii="Times New Roman" w:hAnsi="Times New Roman" w:cs="Times New Roman"/>
          <w:sz w:val="28"/>
          <w:szCs w:val="28"/>
        </w:rPr>
        <w:t xml:space="preserve"> (далее ГНБ)</w:t>
      </w:r>
      <w:r w:rsidR="00762869" w:rsidRPr="00DD1358">
        <w:rPr>
          <w:rFonts w:ascii="Times New Roman" w:hAnsi="Times New Roman" w:cs="Times New Roman"/>
          <w:sz w:val="28"/>
          <w:szCs w:val="28"/>
        </w:rPr>
        <w:t xml:space="preserve"> работала над </w:t>
      </w:r>
      <w:r w:rsidRPr="00DD1358">
        <w:rPr>
          <w:rFonts w:ascii="Times New Roman" w:hAnsi="Times New Roman" w:cs="Times New Roman"/>
          <w:sz w:val="28"/>
          <w:szCs w:val="28"/>
        </w:rPr>
        <w:t xml:space="preserve">обеспечением различных интеллектуальных, образовательных </w:t>
      </w:r>
      <w:r w:rsidR="00762869" w:rsidRPr="00DD1358">
        <w:rPr>
          <w:rFonts w:ascii="Times New Roman" w:hAnsi="Times New Roman" w:cs="Times New Roman"/>
          <w:sz w:val="28"/>
          <w:szCs w:val="28"/>
        </w:rPr>
        <w:t>и д</w:t>
      </w:r>
      <w:r w:rsidR="00E63B33">
        <w:rPr>
          <w:rFonts w:ascii="Times New Roman" w:hAnsi="Times New Roman" w:cs="Times New Roman"/>
          <w:sz w:val="28"/>
          <w:szCs w:val="28"/>
        </w:rPr>
        <w:t xml:space="preserve">уховных запросов  населения,  </w:t>
      </w:r>
      <w:r w:rsidRPr="00DD1358">
        <w:rPr>
          <w:rFonts w:ascii="Times New Roman" w:hAnsi="Times New Roman" w:cs="Times New Roman"/>
          <w:sz w:val="28"/>
          <w:szCs w:val="28"/>
        </w:rPr>
        <w:t>оптимизацией структуры обслуживания пользователей, сохранением регионального культурного наследия, формированием Национального библиотечного фонда, модернизацией основных библиотечных  и информационных процессов.</w:t>
      </w:r>
    </w:p>
    <w:p w:rsidR="00DD1358" w:rsidRDefault="00317E04"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В деятельности библиотеки нашли  отражение историко-культурное, гражданско-патриотическое, </w:t>
      </w:r>
      <w:proofErr w:type="spellStart"/>
      <w:r w:rsidRPr="00DD1358">
        <w:rPr>
          <w:rFonts w:ascii="Times New Roman" w:hAnsi="Times New Roman" w:cs="Times New Roman"/>
          <w:sz w:val="28"/>
          <w:szCs w:val="28"/>
        </w:rPr>
        <w:t>профориентационное</w:t>
      </w:r>
      <w:proofErr w:type="spellEnd"/>
      <w:r w:rsidRPr="00DD1358">
        <w:rPr>
          <w:rFonts w:ascii="Times New Roman" w:hAnsi="Times New Roman" w:cs="Times New Roman"/>
          <w:sz w:val="28"/>
          <w:szCs w:val="28"/>
        </w:rPr>
        <w:t>, общественно-социальное направления. Работа строилась согласно "Программе развития ГНБ</w:t>
      </w:r>
      <w:r w:rsidR="002B6178" w:rsidRPr="00DD1358">
        <w:rPr>
          <w:rFonts w:ascii="Times New Roman" w:hAnsi="Times New Roman" w:cs="Times New Roman"/>
          <w:sz w:val="28"/>
          <w:szCs w:val="28"/>
        </w:rPr>
        <w:t xml:space="preserve"> КБР им. Т.К. </w:t>
      </w:r>
      <w:proofErr w:type="spellStart"/>
      <w:r w:rsidR="002B6178" w:rsidRPr="00DD1358">
        <w:rPr>
          <w:rFonts w:ascii="Times New Roman" w:hAnsi="Times New Roman" w:cs="Times New Roman"/>
          <w:sz w:val="28"/>
          <w:szCs w:val="28"/>
        </w:rPr>
        <w:t>Мальбахова</w:t>
      </w:r>
      <w:proofErr w:type="spellEnd"/>
      <w:r w:rsidR="002B6178" w:rsidRPr="00DD1358">
        <w:rPr>
          <w:rFonts w:ascii="Times New Roman" w:hAnsi="Times New Roman" w:cs="Times New Roman"/>
          <w:sz w:val="28"/>
          <w:szCs w:val="28"/>
        </w:rPr>
        <w:t xml:space="preserve"> на 2014</w:t>
      </w:r>
      <w:r w:rsidRPr="00DD1358">
        <w:rPr>
          <w:rFonts w:ascii="Times New Roman" w:hAnsi="Times New Roman" w:cs="Times New Roman"/>
          <w:sz w:val="28"/>
          <w:szCs w:val="28"/>
        </w:rPr>
        <w:t xml:space="preserve"> - 2018 г.", а также в рамках библиотечных проектов, таких как "Мир, открытый каждому", "Без прошлого нет будущего", "В лабиринте профессий", "Планета толерантности", "Закон и право во имя молодежи"</w:t>
      </w:r>
      <w:r w:rsidR="002B6178" w:rsidRPr="00DD1358">
        <w:rPr>
          <w:rFonts w:ascii="Times New Roman" w:hAnsi="Times New Roman" w:cs="Times New Roman"/>
          <w:sz w:val="28"/>
          <w:szCs w:val="28"/>
        </w:rPr>
        <w:t xml:space="preserve"> и др.</w:t>
      </w:r>
    </w:p>
    <w:p w:rsidR="00A50A28" w:rsidRPr="00DD1358" w:rsidRDefault="00317E04"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В выполнении плановых показателей, по сравнению с 2015 годом, наблюдается положительная динамика. </w:t>
      </w:r>
      <w:r w:rsidRPr="00E63B33">
        <w:rPr>
          <w:rFonts w:ascii="Times New Roman" w:hAnsi="Times New Roman" w:cs="Times New Roman"/>
          <w:b/>
          <w:sz w:val="28"/>
          <w:szCs w:val="28"/>
        </w:rPr>
        <w:t>Число пользователей 2016 г. составило 58</w:t>
      </w:r>
      <w:r w:rsidR="00640625">
        <w:rPr>
          <w:rFonts w:ascii="Times New Roman" w:hAnsi="Times New Roman" w:cs="Times New Roman"/>
          <w:b/>
          <w:sz w:val="28"/>
          <w:szCs w:val="28"/>
        </w:rPr>
        <w:t xml:space="preserve"> </w:t>
      </w:r>
      <w:r w:rsidRPr="00E63B33">
        <w:rPr>
          <w:rFonts w:ascii="Times New Roman" w:hAnsi="Times New Roman" w:cs="Times New Roman"/>
          <w:b/>
          <w:sz w:val="28"/>
          <w:szCs w:val="28"/>
        </w:rPr>
        <w:t>205 чел.,</w:t>
      </w:r>
      <w:r w:rsidRPr="00DD1358">
        <w:rPr>
          <w:rFonts w:ascii="Times New Roman" w:hAnsi="Times New Roman" w:cs="Times New Roman"/>
          <w:sz w:val="28"/>
          <w:szCs w:val="28"/>
        </w:rPr>
        <w:t xml:space="preserve"> что на 1400 больше показателя 2015 г. </w:t>
      </w:r>
      <w:r w:rsidRPr="00E63B33">
        <w:rPr>
          <w:rFonts w:ascii="Times New Roman" w:hAnsi="Times New Roman" w:cs="Times New Roman"/>
          <w:b/>
          <w:sz w:val="28"/>
          <w:szCs w:val="28"/>
        </w:rPr>
        <w:t>Показатель числа посещений</w:t>
      </w:r>
      <w:r w:rsidRPr="00DD1358">
        <w:rPr>
          <w:rFonts w:ascii="Times New Roman" w:hAnsi="Times New Roman" w:cs="Times New Roman"/>
          <w:sz w:val="28"/>
          <w:szCs w:val="28"/>
        </w:rPr>
        <w:t xml:space="preserve"> 2016 г. превысил аналогичный показатель 2015 г. на 7 тыс. и </w:t>
      </w:r>
      <w:r w:rsidRPr="00E63B33">
        <w:rPr>
          <w:rFonts w:ascii="Times New Roman" w:hAnsi="Times New Roman" w:cs="Times New Roman"/>
          <w:b/>
          <w:sz w:val="28"/>
          <w:szCs w:val="28"/>
        </w:rPr>
        <w:t>достиг 180 тыс.</w:t>
      </w:r>
      <w:r w:rsidRPr="00DD1358">
        <w:rPr>
          <w:rFonts w:ascii="Times New Roman" w:hAnsi="Times New Roman" w:cs="Times New Roman"/>
          <w:sz w:val="28"/>
          <w:szCs w:val="28"/>
        </w:rPr>
        <w:t xml:space="preserve"> </w:t>
      </w:r>
      <w:r w:rsidR="00FA144B">
        <w:rPr>
          <w:rFonts w:ascii="Times New Roman" w:hAnsi="Times New Roman" w:cs="Times New Roman"/>
          <w:sz w:val="28"/>
          <w:szCs w:val="28"/>
        </w:rPr>
        <w:t>Это говорит об устойчивом спросе на библиотечные услуги. Растет посещаемость сайта и публичных мероприятий</w:t>
      </w:r>
      <w:r w:rsidR="00E22826">
        <w:rPr>
          <w:rFonts w:ascii="Times New Roman" w:hAnsi="Times New Roman" w:cs="Times New Roman"/>
          <w:sz w:val="28"/>
          <w:szCs w:val="28"/>
        </w:rPr>
        <w:t xml:space="preserve">. </w:t>
      </w:r>
      <w:r w:rsidRPr="00DD1358">
        <w:rPr>
          <w:rFonts w:ascii="Times New Roman" w:hAnsi="Times New Roman" w:cs="Times New Roman"/>
          <w:sz w:val="28"/>
          <w:szCs w:val="28"/>
        </w:rPr>
        <w:t xml:space="preserve">Увеличился также и </w:t>
      </w:r>
      <w:r w:rsidRPr="00E63B33">
        <w:rPr>
          <w:rFonts w:ascii="Times New Roman" w:hAnsi="Times New Roman" w:cs="Times New Roman"/>
          <w:b/>
          <w:sz w:val="28"/>
          <w:szCs w:val="28"/>
        </w:rPr>
        <w:t>показатель книговыдачи</w:t>
      </w:r>
      <w:r w:rsidRPr="00DD1358">
        <w:rPr>
          <w:rFonts w:ascii="Times New Roman" w:hAnsi="Times New Roman" w:cs="Times New Roman"/>
          <w:sz w:val="28"/>
          <w:szCs w:val="28"/>
        </w:rPr>
        <w:t xml:space="preserve">, который </w:t>
      </w:r>
      <w:r w:rsidRPr="00E63B33">
        <w:rPr>
          <w:rFonts w:ascii="Times New Roman" w:hAnsi="Times New Roman" w:cs="Times New Roman"/>
          <w:b/>
          <w:sz w:val="28"/>
          <w:szCs w:val="28"/>
        </w:rPr>
        <w:t>достиг 739 тыс.</w:t>
      </w:r>
      <w:r w:rsidRPr="00DD1358">
        <w:rPr>
          <w:rFonts w:ascii="Times New Roman" w:hAnsi="Times New Roman" w:cs="Times New Roman"/>
          <w:sz w:val="28"/>
          <w:szCs w:val="28"/>
        </w:rPr>
        <w:t xml:space="preserve"> Прирост составил 20 тыс. единиц хранения.</w:t>
      </w:r>
    </w:p>
    <w:p w:rsidR="00A50A28" w:rsidRPr="00DD1358" w:rsidRDefault="00317E04"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Необходимо отметить, </w:t>
      </w:r>
      <w:r w:rsidR="00FA144B">
        <w:rPr>
          <w:rFonts w:ascii="Times New Roman" w:hAnsi="Times New Roman" w:cs="Times New Roman"/>
          <w:sz w:val="28"/>
          <w:szCs w:val="28"/>
        </w:rPr>
        <w:t>тенденцию перехода реальных пользователей в категорию виртуальных, предпочитающих получать альтернативные библиотечные услуги в удаленном режиме. З</w:t>
      </w:r>
      <w:r w:rsidRPr="00DD1358">
        <w:rPr>
          <w:rFonts w:ascii="Times New Roman" w:hAnsi="Times New Roman" w:cs="Times New Roman"/>
          <w:sz w:val="28"/>
          <w:szCs w:val="28"/>
        </w:rPr>
        <w:t xml:space="preserve">начительная часть </w:t>
      </w:r>
      <w:r w:rsidR="00FA144B">
        <w:rPr>
          <w:rFonts w:ascii="Times New Roman" w:hAnsi="Times New Roman" w:cs="Times New Roman"/>
          <w:sz w:val="28"/>
          <w:szCs w:val="28"/>
        </w:rPr>
        <w:t>числа пользователей и посещений -</w:t>
      </w:r>
      <w:r w:rsidRPr="00DD1358">
        <w:rPr>
          <w:rFonts w:ascii="Times New Roman" w:hAnsi="Times New Roman" w:cs="Times New Roman"/>
          <w:sz w:val="28"/>
          <w:szCs w:val="28"/>
        </w:rPr>
        <w:t xml:space="preserve"> это  наши виртуальные читатели, посетители нашего сайта и груп</w:t>
      </w:r>
      <w:r w:rsidR="00FA144B">
        <w:rPr>
          <w:rFonts w:ascii="Times New Roman" w:hAnsi="Times New Roman" w:cs="Times New Roman"/>
          <w:sz w:val="28"/>
          <w:szCs w:val="28"/>
        </w:rPr>
        <w:t xml:space="preserve">п в </w:t>
      </w:r>
      <w:proofErr w:type="spellStart"/>
      <w:r w:rsidR="00FA144B">
        <w:rPr>
          <w:rFonts w:ascii="Times New Roman" w:hAnsi="Times New Roman" w:cs="Times New Roman"/>
          <w:sz w:val="28"/>
          <w:szCs w:val="28"/>
        </w:rPr>
        <w:t>соцсетях</w:t>
      </w:r>
      <w:proofErr w:type="spellEnd"/>
      <w:r w:rsidR="00FA144B">
        <w:rPr>
          <w:rFonts w:ascii="Times New Roman" w:hAnsi="Times New Roman" w:cs="Times New Roman"/>
          <w:sz w:val="28"/>
          <w:szCs w:val="28"/>
        </w:rPr>
        <w:t xml:space="preserve">, где активно ведется </w:t>
      </w:r>
      <w:r w:rsidRPr="00DD1358">
        <w:rPr>
          <w:rFonts w:ascii="Times New Roman" w:hAnsi="Times New Roman" w:cs="Times New Roman"/>
          <w:sz w:val="28"/>
          <w:szCs w:val="28"/>
        </w:rPr>
        <w:t xml:space="preserve"> продвижение информации о деятельности библиотеки</w:t>
      </w:r>
      <w:r w:rsidR="00FA144B">
        <w:rPr>
          <w:rFonts w:ascii="Times New Roman" w:hAnsi="Times New Roman" w:cs="Times New Roman"/>
          <w:sz w:val="28"/>
          <w:szCs w:val="28"/>
        </w:rPr>
        <w:t xml:space="preserve"> (лента новостей, планы мероприятий, </w:t>
      </w:r>
      <w:proofErr w:type="spellStart"/>
      <w:r w:rsidR="00FA144B">
        <w:rPr>
          <w:rFonts w:ascii="Times New Roman" w:hAnsi="Times New Roman" w:cs="Times New Roman"/>
          <w:sz w:val="28"/>
          <w:szCs w:val="28"/>
        </w:rPr>
        <w:t>фотогалерея</w:t>
      </w:r>
      <w:proofErr w:type="spellEnd"/>
      <w:r w:rsidR="00FA144B">
        <w:rPr>
          <w:rFonts w:ascii="Times New Roman" w:hAnsi="Times New Roman" w:cs="Times New Roman"/>
          <w:sz w:val="28"/>
          <w:szCs w:val="28"/>
        </w:rPr>
        <w:t>)</w:t>
      </w:r>
      <w:r w:rsidRPr="00DD1358">
        <w:rPr>
          <w:rFonts w:ascii="Times New Roman" w:hAnsi="Times New Roman" w:cs="Times New Roman"/>
          <w:sz w:val="28"/>
          <w:szCs w:val="28"/>
        </w:rPr>
        <w:t xml:space="preserve">, </w:t>
      </w:r>
      <w:r w:rsidR="00FA144B">
        <w:rPr>
          <w:rFonts w:ascii="Times New Roman" w:hAnsi="Times New Roman" w:cs="Times New Roman"/>
          <w:sz w:val="28"/>
          <w:szCs w:val="28"/>
        </w:rPr>
        <w:t xml:space="preserve"> </w:t>
      </w:r>
      <w:r w:rsidRPr="00DD1358">
        <w:rPr>
          <w:rFonts w:ascii="Times New Roman" w:hAnsi="Times New Roman" w:cs="Times New Roman"/>
          <w:sz w:val="28"/>
          <w:szCs w:val="28"/>
        </w:rPr>
        <w:t>её ресурсах.</w:t>
      </w:r>
    </w:p>
    <w:p w:rsidR="00DE792F" w:rsidRDefault="00317E04"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В 2016 г. реализовывались культурно-просветительские программы, проекты, </w:t>
      </w:r>
      <w:proofErr w:type="spellStart"/>
      <w:r w:rsidRPr="00DD1358">
        <w:rPr>
          <w:rFonts w:ascii="Times New Roman" w:hAnsi="Times New Roman" w:cs="Times New Roman"/>
          <w:sz w:val="28"/>
          <w:szCs w:val="28"/>
        </w:rPr>
        <w:t>социокультурные</w:t>
      </w:r>
      <w:proofErr w:type="spellEnd"/>
      <w:r w:rsidRPr="00DD1358">
        <w:rPr>
          <w:rFonts w:ascii="Times New Roman" w:hAnsi="Times New Roman" w:cs="Times New Roman"/>
          <w:sz w:val="28"/>
          <w:szCs w:val="28"/>
        </w:rPr>
        <w:t xml:space="preserve"> акции, работали клубные объединения. В целом </w:t>
      </w:r>
      <w:r w:rsidRPr="00DD1358">
        <w:rPr>
          <w:rFonts w:ascii="Times New Roman" w:hAnsi="Times New Roman" w:cs="Times New Roman"/>
          <w:sz w:val="28"/>
          <w:szCs w:val="28"/>
        </w:rPr>
        <w:lastRenderedPageBreak/>
        <w:t>Год кино, Год 95-летия государственности КБР,</w:t>
      </w:r>
      <w:r w:rsidR="002B6178" w:rsidRPr="00DD1358">
        <w:rPr>
          <w:rFonts w:ascii="Times New Roman" w:hAnsi="Times New Roman" w:cs="Times New Roman"/>
          <w:sz w:val="28"/>
          <w:szCs w:val="28"/>
        </w:rPr>
        <w:t xml:space="preserve"> Год 95-летия ГНБ КБР был  насыщ</w:t>
      </w:r>
      <w:r w:rsidRPr="00DD1358">
        <w:rPr>
          <w:rFonts w:ascii="Times New Roman" w:hAnsi="Times New Roman" w:cs="Times New Roman"/>
          <w:sz w:val="28"/>
          <w:szCs w:val="28"/>
        </w:rPr>
        <w:t xml:space="preserve">ен разнообразными мероприятиями. </w:t>
      </w:r>
      <w:r w:rsidR="00EC7F20">
        <w:rPr>
          <w:rFonts w:ascii="Times New Roman" w:hAnsi="Times New Roman" w:cs="Times New Roman"/>
          <w:sz w:val="28"/>
          <w:szCs w:val="28"/>
        </w:rPr>
        <w:t>В стенах библиотеки и за её пределами прошло</w:t>
      </w:r>
      <w:r w:rsidRPr="00E63B33">
        <w:rPr>
          <w:rFonts w:ascii="Times New Roman" w:hAnsi="Times New Roman" w:cs="Times New Roman"/>
          <w:b/>
          <w:sz w:val="28"/>
          <w:szCs w:val="28"/>
        </w:rPr>
        <w:t xml:space="preserve"> 200</w:t>
      </w:r>
      <w:r w:rsidR="00EC7F20">
        <w:rPr>
          <w:rFonts w:ascii="Times New Roman" w:hAnsi="Times New Roman" w:cs="Times New Roman"/>
          <w:b/>
          <w:sz w:val="28"/>
          <w:szCs w:val="28"/>
        </w:rPr>
        <w:t xml:space="preserve"> культурно-просветительских мероприятий</w:t>
      </w:r>
      <w:r w:rsidRPr="00DD1358">
        <w:rPr>
          <w:rFonts w:ascii="Times New Roman" w:hAnsi="Times New Roman" w:cs="Times New Roman"/>
          <w:sz w:val="28"/>
          <w:szCs w:val="28"/>
        </w:rPr>
        <w:t xml:space="preserve">, что на 50 больше, чем в 2015 г. </w:t>
      </w:r>
      <w:r w:rsidR="00EC7F20">
        <w:rPr>
          <w:rFonts w:ascii="Times New Roman" w:hAnsi="Times New Roman" w:cs="Times New Roman"/>
          <w:sz w:val="28"/>
          <w:szCs w:val="28"/>
        </w:rPr>
        <w:t>По запросам  различных категорий пользователей, участников клубов по интересам дополнительно проводились Дни специалистов, презентации краеведческих ресурсов, творческие встречи, дискуссионные мероприятия.</w:t>
      </w:r>
      <w:r w:rsidRPr="00DD1358">
        <w:rPr>
          <w:rFonts w:ascii="Times New Roman" w:hAnsi="Times New Roman" w:cs="Times New Roman"/>
          <w:sz w:val="28"/>
          <w:szCs w:val="28"/>
        </w:rPr>
        <w:t xml:space="preserve"> При</w:t>
      </w:r>
      <w:r w:rsidR="002B6178" w:rsidRPr="00DD1358">
        <w:rPr>
          <w:rFonts w:ascii="Times New Roman" w:hAnsi="Times New Roman" w:cs="Times New Roman"/>
          <w:sz w:val="28"/>
          <w:szCs w:val="28"/>
        </w:rPr>
        <w:t>влекательность мероприя</w:t>
      </w:r>
      <w:r w:rsidRPr="00DD1358">
        <w:rPr>
          <w:rFonts w:ascii="Times New Roman" w:hAnsi="Times New Roman" w:cs="Times New Roman"/>
          <w:sz w:val="28"/>
          <w:szCs w:val="28"/>
        </w:rPr>
        <w:t>тий достигал</w:t>
      </w:r>
      <w:r w:rsidR="001540D3">
        <w:rPr>
          <w:rFonts w:ascii="Times New Roman" w:hAnsi="Times New Roman" w:cs="Times New Roman"/>
          <w:sz w:val="28"/>
          <w:szCs w:val="28"/>
        </w:rPr>
        <w:t>ась не только их  информационно</w:t>
      </w:r>
      <w:r w:rsidRPr="00DD1358">
        <w:rPr>
          <w:rFonts w:ascii="Times New Roman" w:hAnsi="Times New Roman" w:cs="Times New Roman"/>
          <w:sz w:val="28"/>
          <w:szCs w:val="28"/>
        </w:rPr>
        <w:t xml:space="preserve">-событийным содержанием, но и использованием   </w:t>
      </w:r>
      <w:proofErr w:type="spellStart"/>
      <w:r w:rsidRPr="00DD1358">
        <w:rPr>
          <w:rFonts w:ascii="Times New Roman" w:hAnsi="Times New Roman" w:cs="Times New Roman"/>
          <w:sz w:val="28"/>
          <w:szCs w:val="28"/>
        </w:rPr>
        <w:t>мультимедийных</w:t>
      </w:r>
      <w:proofErr w:type="spellEnd"/>
      <w:r w:rsidRPr="00DD1358">
        <w:rPr>
          <w:rFonts w:ascii="Times New Roman" w:hAnsi="Times New Roman" w:cs="Times New Roman"/>
          <w:sz w:val="28"/>
          <w:szCs w:val="28"/>
        </w:rPr>
        <w:t xml:space="preserve"> технологий. За год было разработано и смонтировано более 450 видеороликов.</w:t>
      </w:r>
      <w:r w:rsidR="003C3B18" w:rsidRPr="00DD1358">
        <w:rPr>
          <w:rFonts w:ascii="Times New Roman" w:hAnsi="Times New Roman" w:cs="Times New Roman"/>
          <w:sz w:val="28"/>
          <w:szCs w:val="28"/>
        </w:rPr>
        <w:t xml:space="preserve"> </w:t>
      </w:r>
    </w:p>
    <w:p w:rsidR="00032936" w:rsidRPr="00DD1358" w:rsidRDefault="00DE792F" w:rsidP="00DD135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2016 г.  интерес к мероприятиям, организатором которых выступает ГНБ, не снизился, а наоборот вырос, о чем свидетельствует увеличение количества посещений мероприятий</w:t>
      </w:r>
      <w:r w:rsidR="00580406">
        <w:rPr>
          <w:rFonts w:ascii="Times New Roman" w:hAnsi="Times New Roman" w:cs="Times New Roman"/>
          <w:sz w:val="28"/>
          <w:szCs w:val="28"/>
        </w:rPr>
        <w:t>.</w:t>
      </w:r>
      <w:r>
        <w:rPr>
          <w:rFonts w:ascii="Times New Roman" w:hAnsi="Times New Roman" w:cs="Times New Roman"/>
          <w:sz w:val="28"/>
          <w:szCs w:val="28"/>
        </w:rPr>
        <w:t xml:space="preserve"> </w:t>
      </w:r>
      <w:r w:rsidR="00580406">
        <w:rPr>
          <w:rFonts w:ascii="Times New Roman" w:hAnsi="Times New Roman" w:cs="Times New Roman"/>
          <w:sz w:val="28"/>
          <w:szCs w:val="28"/>
        </w:rPr>
        <w:t>В них</w:t>
      </w:r>
      <w:r w:rsidRPr="00DD1358">
        <w:rPr>
          <w:rFonts w:ascii="Times New Roman" w:hAnsi="Times New Roman" w:cs="Times New Roman"/>
          <w:sz w:val="28"/>
          <w:szCs w:val="28"/>
        </w:rPr>
        <w:t xml:space="preserve"> </w:t>
      </w:r>
      <w:r w:rsidRPr="00E63B33">
        <w:rPr>
          <w:rFonts w:ascii="Times New Roman" w:hAnsi="Times New Roman" w:cs="Times New Roman"/>
          <w:b/>
          <w:sz w:val="28"/>
          <w:szCs w:val="28"/>
        </w:rPr>
        <w:t>приняли участие почти 12 тыс</w:t>
      </w:r>
      <w:r w:rsidRPr="00DD1358">
        <w:rPr>
          <w:rFonts w:ascii="Times New Roman" w:hAnsi="Times New Roman" w:cs="Times New Roman"/>
          <w:sz w:val="28"/>
          <w:szCs w:val="28"/>
        </w:rPr>
        <w:t>. человек, тогда как в 2015 г.  их было лишь 7 тыс.</w:t>
      </w:r>
      <w:r w:rsidR="00580406">
        <w:rPr>
          <w:rFonts w:ascii="Times New Roman" w:hAnsi="Times New Roman" w:cs="Times New Roman"/>
          <w:sz w:val="28"/>
          <w:szCs w:val="28"/>
        </w:rPr>
        <w:t xml:space="preserve"> Это явилось следствием актуальности заявленной тематики и соответствия мероприятий образовательным и культурным потребностям  населения.</w:t>
      </w:r>
    </w:p>
    <w:p w:rsidR="0011370C" w:rsidRPr="00DD1358" w:rsidRDefault="003C3B18"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Среди значительных мероприятий следует назвать </w:t>
      </w:r>
      <w:r w:rsidR="00242595" w:rsidRPr="00DD1358">
        <w:rPr>
          <w:rFonts w:ascii="Times New Roman" w:hAnsi="Times New Roman" w:cs="Times New Roman"/>
          <w:sz w:val="28"/>
          <w:szCs w:val="28"/>
        </w:rPr>
        <w:t xml:space="preserve"> </w:t>
      </w:r>
      <w:r w:rsidR="00032936" w:rsidRPr="00E63B33">
        <w:rPr>
          <w:rFonts w:ascii="Times New Roman" w:hAnsi="Times New Roman" w:cs="Times New Roman"/>
          <w:b/>
          <w:sz w:val="28"/>
          <w:szCs w:val="28"/>
        </w:rPr>
        <w:t>А</w:t>
      </w:r>
      <w:r w:rsidR="00242595" w:rsidRPr="00E63B33">
        <w:rPr>
          <w:rFonts w:ascii="Times New Roman" w:hAnsi="Times New Roman" w:cs="Times New Roman"/>
          <w:b/>
          <w:sz w:val="28"/>
          <w:szCs w:val="28"/>
        </w:rPr>
        <w:t>кцию</w:t>
      </w:r>
      <w:r w:rsidRPr="00E63B33">
        <w:rPr>
          <w:rFonts w:ascii="Times New Roman" w:hAnsi="Times New Roman" w:cs="Times New Roman"/>
          <w:b/>
          <w:sz w:val="28"/>
          <w:szCs w:val="28"/>
        </w:rPr>
        <w:t xml:space="preserve">  «</w:t>
      </w:r>
      <w:proofErr w:type="spellStart"/>
      <w:r w:rsidRPr="00E63B33">
        <w:rPr>
          <w:rFonts w:ascii="Times New Roman" w:hAnsi="Times New Roman" w:cs="Times New Roman"/>
          <w:b/>
          <w:sz w:val="28"/>
          <w:szCs w:val="28"/>
        </w:rPr>
        <w:t>Библионочь</w:t>
      </w:r>
      <w:proofErr w:type="spellEnd"/>
      <w:r w:rsidRPr="00E63B33">
        <w:rPr>
          <w:rFonts w:ascii="Times New Roman" w:hAnsi="Times New Roman" w:cs="Times New Roman"/>
          <w:b/>
          <w:sz w:val="28"/>
          <w:szCs w:val="28"/>
        </w:rPr>
        <w:t>»,</w:t>
      </w:r>
      <w:r w:rsidRPr="00DD1358">
        <w:rPr>
          <w:rFonts w:ascii="Times New Roman" w:hAnsi="Times New Roman" w:cs="Times New Roman"/>
          <w:sz w:val="28"/>
          <w:szCs w:val="28"/>
        </w:rPr>
        <w:t xml:space="preserve"> которая объединила всех, кто понимает, какое огромное значение имеет чтение, </w:t>
      </w:r>
      <w:r w:rsidR="00762869" w:rsidRPr="00DD1358">
        <w:rPr>
          <w:rFonts w:ascii="Times New Roman" w:hAnsi="Times New Roman" w:cs="Times New Roman"/>
          <w:sz w:val="28"/>
          <w:szCs w:val="28"/>
        </w:rPr>
        <w:t>книги и библиотеки для общества.  В структурных подразделениях  ГНБ прошли следующие мероприятия:</w:t>
      </w:r>
      <w:r w:rsidRPr="00DD1358">
        <w:rPr>
          <w:rFonts w:ascii="Times New Roman" w:hAnsi="Times New Roman" w:cs="Times New Roman"/>
          <w:sz w:val="28"/>
          <w:szCs w:val="28"/>
        </w:rPr>
        <w:t xml:space="preserve"> </w:t>
      </w:r>
    </w:p>
    <w:p w:rsidR="00C21395" w:rsidRDefault="0011370C" w:rsidP="00C21395">
      <w:pPr>
        <w:pStyle w:val="a4"/>
        <w:numPr>
          <w:ilvl w:val="0"/>
          <w:numId w:val="28"/>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«Литературный кинематограф Владимира </w:t>
      </w:r>
      <w:proofErr w:type="spellStart"/>
      <w:r w:rsidRPr="00DD1358">
        <w:rPr>
          <w:rFonts w:ascii="Times New Roman" w:hAnsi="Times New Roman" w:cs="Times New Roman"/>
          <w:sz w:val="28"/>
          <w:szCs w:val="28"/>
        </w:rPr>
        <w:t>Ворокова</w:t>
      </w:r>
      <w:proofErr w:type="spellEnd"/>
      <w:r w:rsidRPr="00DD1358">
        <w:rPr>
          <w:rFonts w:ascii="Times New Roman" w:hAnsi="Times New Roman" w:cs="Times New Roman"/>
          <w:sz w:val="28"/>
          <w:szCs w:val="28"/>
        </w:rPr>
        <w:t xml:space="preserve">…». </w:t>
      </w:r>
      <w:r w:rsidR="00C21395">
        <w:rPr>
          <w:rFonts w:ascii="Times New Roman" w:hAnsi="Times New Roman" w:cs="Times New Roman"/>
          <w:sz w:val="28"/>
          <w:szCs w:val="28"/>
        </w:rPr>
        <w:t xml:space="preserve"> Так</w:t>
      </w:r>
    </w:p>
    <w:p w:rsidR="0011370C" w:rsidRPr="00DD1358" w:rsidRDefault="00762869" w:rsidP="00C21395">
      <w:pPr>
        <w:pStyle w:val="a4"/>
        <w:spacing w:line="360" w:lineRule="auto"/>
        <w:ind w:left="720"/>
        <w:jc w:val="both"/>
        <w:rPr>
          <w:rFonts w:ascii="Times New Roman" w:hAnsi="Times New Roman" w:cs="Times New Roman"/>
          <w:sz w:val="28"/>
          <w:szCs w:val="28"/>
        </w:rPr>
      </w:pPr>
      <w:r w:rsidRPr="00DD1358">
        <w:rPr>
          <w:rFonts w:ascii="Times New Roman" w:hAnsi="Times New Roman" w:cs="Times New Roman"/>
          <w:sz w:val="28"/>
          <w:szCs w:val="28"/>
        </w:rPr>
        <w:t>называлось мероприят</w:t>
      </w:r>
      <w:r w:rsidR="00927680" w:rsidRPr="00DD1358">
        <w:rPr>
          <w:rFonts w:ascii="Times New Roman" w:hAnsi="Times New Roman" w:cs="Times New Roman"/>
          <w:sz w:val="28"/>
          <w:szCs w:val="28"/>
        </w:rPr>
        <w:t xml:space="preserve">ие, в котором </w:t>
      </w:r>
      <w:r w:rsidRPr="00DD1358">
        <w:rPr>
          <w:rFonts w:ascii="Times New Roman" w:hAnsi="Times New Roman" w:cs="Times New Roman"/>
          <w:sz w:val="28"/>
          <w:szCs w:val="28"/>
        </w:rPr>
        <w:t xml:space="preserve"> приняли участие  читатели разных возрастов, а  также</w:t>
      </w:r>
      <w:r w:rsidR="0011370C" w:rsidRPr="00DD1358">
        <w:rPr>
          <w:rFonts w:ascii="Times New Roman" w:hAnsi="Times New Roman" w:cs="Times New Roman"/>
          <w:sz w:val="28"/>
          <w:szCs w:val="28"/>
        </w:rPr>
        <w:t xml:space="preserve"> члены Союза писателей, Союза журналистов, Союза кинематографистов. Богатый </w:t>
      </w:r>
      <w:r w:rsidR="001540D3">
        <w:rPr>
          <w:rFonts w:ascii="Times New Roman" w:hAnsi="Times New Roman" w:cs="Times New Roman"/>
          <w:sz w:val="28"/>
          <w:szCs w:val="28"/>
        </w:rPr>
        <w:t xml:space="preserve">познавательный </w:t>
      </w:r>
      <w:r w:rsidR="0011370C" w:rsidRPr="00DD1358">
        <w:rPr>
          <w:rFonts w:ascii="Times New Roman" w:hAnsi="Times New Roman" w:cs="Times New Roman"/>
          <w:sz w:val="28"/>
          <w:szCs w:val="28"/>
        </w:rPr>
        <w:t xml:space="preserve">материал содержала книжно-иллюстративная выставка «Владимир </w:t>
      </w:r>
      <w:proofErr w:type="spellStart"/>
      <w:r w:rsidR="0011370C" w:rsidRPr="00DD1358">
        <w:rPr>
          <w:rFonts w:ascii="Times New Roman" w:hAnsi="Times New Roman" w:cs="Times New Roman"/>
          <w:sz w:val="28"/>
          <w:szCs w:val="28"/>
        </w:rPr>
        <w:t>Вороков</w:t>
      </w:r>
      <w:proofErr w:type="spellEnd"/>
      <w:r w:rsidR="0011370C" w:rsidRPr="00DD1358">
        <w:rPr>
          <w:rFonts w:ascii="Times New Roman" w:hAnsi="Times New Roman" w:cs="Times New Roman"/>
          <w:sz w:val="28"/>
          <w:szCs w:val="28"/>
        </w:rPr>
        <w:t xml:space="preserve">: «Войди в мой </w:t>
      </w:r>
      <w:proofErr w:type="gramStart"/>
      <w:r w:rsidR="0011370C" w:rsidRPr="00DD1358">
        <w:rPr>
          <w:rFonts w:ascii="Times New Roman" w:hAnsi="Times New Roman" w:cs="Times New Roman"/>
          <w:sz w:val="28"/>
          <w:szCs w:val="28"/>
        </w:rPr>
        <w:t>мир</w:t>
      </w:r>
      <w:proofErr w:type="gramEnd"/>
      <w:r w:rsidR="0011370C" w:rsidRPr="00DD1358">
        <w:rPr>
          <w:rFonts w:ascii="Times New Roman" w:hAnsi="Times New Roman" w:cs="Times New Roman"/>
          <w:sz w:val="28"/>
          <w:szCs w:val="28"/>
        </w:rPr>
        <w:t xml:space="preserve"> и ты его полюбишь». Его дополнил видеоролик о жизни и творчестве Владимира </w:t>
      </w:r>
      <w:proofErr w:type="spellStart"/>
      <w:r w:rsidR="0011370C" w:rsidRPr="00DD1358">
        <w:rPr>
          <w:rFonts w:ascii="Times New Roman" w:hAnsi="Times New Roman" w:cs="Times New Roman"/>
          <w:sz w:val="28"/>
          <w:szCs w:val="28"/>
        </w:rPr>
        <w:t>Халидовича</w:t>
      </w:r>
      <w:proofErr w:type="spellEnd"/>
      <w:r w:rsidR="0011370C" w:rsidRPr="00DD1358">
        <w:rPr>
          <w:rFonts w:ascii="Times New Roman" w:hAnsi="Times New Roman" w:cs="Times New Roman"/>
          <w:sz w:val="28"/>
          <w:szCs w:val="28"/>
        </w:rPr>
        <w:t>.</w:t>
      </w:r>
    </w:p>
    <w:p w:rsidR="0011370C" w:rsidRPr="00DD1358" w:rsidRDefault="0011370C" w:rsidP="00C21395">
      <w:pPr>
        <w:pStyle w:val="a4"/>
        <w:numPr>
          <w:ilvl w:val="0"/>
          <w:numId w:val="28"/>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Среди </w:t>
      </w:r>
      <w:proofErr w:type="gramStart"/>
      <w:r w:rsidRPr="00DD1358">
        <w:rPr>
          <w:rFonts w:ascii="Times New Roman" w:hAnsi="Times New Roman" w:cs="Times New Roman"/>
          <w:sz w:val="28"/>
          <w:szCs w:val="28"/>
        </w:rPr>
        <w:t>в</w:t>
      </w:r>
      <w:r w:rsidR="00DD1358">
        <w:rPr>
          <w:rFonts w:ascii="Times New Roman" w:hAnsi="Times New Roman" w:cs="Times New Roman"/>
          <w:sz w:val="28"/>
          <w:szCs w:val="28"/>
        </w:rPr>
        <w:t>ыступающих</w:t>
      </w:r>
      <w:proofErr w:type="gramEnd"/>
      <w:r w:rsidR="00DD1358">
        <w:rPr>
          <w:rFonts w:ascii="Times New Roman" w:hAnsi="Times New Roman" w:cs="Times New Roman"/>
          <w:sz w:val="28"/>
          <w:szCs w:val="28"/>
        </w:rPr>
        <w:t xml:space="preserve"> были</w:t>
      </w:r>
      <w:r w:rsidRPr="00DD1358">
        <w:rPr>
          <w:rFonts w:ascii="Times New Roman" w:hAnsi="Times New Roman" w:cs="Times New Roman"/>
          <w:sz w:val="28"/>
          <w:szCs w:val="28"/>
        </w:rPr>
        <w:t xml:space="preserve">: </w:t>
      </w:r>
      <w:proofErr w:type="spellStart"/>
      <w:r w:rsidRPr="00DD1358">
        <w:rPr>
          <w:rFonts w:ascii="Times New Roman" w:hAnsi="Times New Roman" w:cs="Times New Roman"/>
          <w:sz w:val="28"/>
          <w:szCs w:val="28"/>
        </w:rPr>
        <w:t>Беппаев</w:t>
      </w:r>
      <w:proofErr w:type="spellEnd"/>
      <w:r w:rsidRPr="00DD1358">
        <w:rPr>
          <w:rFonts w:ascii="Times New Roman" w:hAnsi="Times New Roman" w:cs="Times New Roman"/>
          <w:sz w:val="28"/>
          <w:szCs w:val="28"/>
        </w:rPr>
        <w:t xml:space="preserve"> М. А., </w:t>
      </w:r>
      <w:proofErr w:type="spellStart"/>
      <w:r w:rsidRPr="00DD1358">
        <w:rPr>
          <w:rFonts w:ascii="Times New Roman" w:hAnsi="Times New Roman" w:cs="Times New Roman"/>
          <w:sz w:val="28"/>
          <w:szCs w:val="28"/>
        </w:rPr>
        <w:t>Моттаева</w:t>
      </w:r>
      <w:proofErr w:type="spellEnd"/>
      <w:r w:rsidRPr="00DD1358">
        <w:rPr>
          <w:rFonts w:ascii="Times New Roman" w:hAnsi="Times New Roman" w:cs="Times New Roman"/>
          <w:sz w:val="28"/>
          <w:szCs w:val="28"/>
        </w:rPr>
        <w:t xml:space="preserve"> С.М., </w:t>
      </w:r>
      <w:proofErr w:type="spellStart"/>
      <w:r w:rsidRPr="00DD1358">
        <w:rPr>
          <w:rFonts w:ascii="Times New Roman" w:hAnsi="Times New Roman" w:cs="Times New Roman"/>
          <w:sz w:val="28"/>
          <w:szCs w:val="28"/>
        </w:rPr>
        <w:t>Сухомлинов</w:t>
      </w:r>
      <w:proofErr w:type="spellEnd"/>
      <w:r w:rsidRPr="00DD1358">
        <w:rPr>
          <w:rFonts w:ascii="Times New Roman" w:hAnsi="Times New Roman" w:cs="Times New Roman"/>
          <w:sz w:val="28"/>
          <w:szCs w:val="28"/>
        </w:rPr>
        <w:t xml:space="preserve"> Е. В., </w:t>
      </w:r>
      <w:proofErr w:type="spellStart"/>
      <w:r w:rsidRPr="00DD1358">
        <w:rPr>
          <w:rFonts w:ascii="Times New Roman" w:hAnsi="Times New Roman" w:cs="Times New Roman"/>
          <w:sz w:val="28"/>
          <w:szCs w:val="28"/>
        </w:rPr>
        <w:t>Тхазеплов</w:t>
      </w:r>
      <w:proofErr w:type="spellEnd"/>
      <w:r w:rsidRPr="00DD1358">
        <w:rPr>
          <w:rFonts w:ascii="Times New Roman" w:hAnsi="Times New Roman" w:cs="Times New Roman"/>
          <w:sz w:val="28"/>
          <w:szCs w:val="28"/>
        </w:rPr>
        <w:t xml:space="preserve"> Х. М., Абдуллаев М. К., </w:t>
      </w:r>
      <w:proofErr w:type="spellStart"/>
      <w:r w:rsidRPr="00DD1358">
        <w:rPr>
          <w:rFonts w:ascii="Times New Roman" w:hAnsi="Times New Roman" w:cs="Times New Roman"/>
          <w:sz w:val="28"/>
          <w:szCs w:val="28"/>
        </w:rPr>
        <w:t>Дадов</w:t>
      </w:r>
      <w:proofErr w:type="spellEnd"/>
      <w:r w:rsidRPr="00DD1358">
        <w:rPr>
          <w:rFonts w:ascii="Times New Roman" w:hAnsi="Times New Roman" w:cs="Times New Roman"/>
          <w:sz w:val="28"/>
          <w:szCs w:val="28"/>
        </w:rPr>
        <w:t xml:space="preserve"> И.А., </w:t>
      </w:r>
      <w:proofErr w:type="spellStart"/>
      <w:r w:rsidRPr="00DD1358">
        <w:rPr>
          <w:rFonts w:ascii="Times New Roman" w:hAnsi="Times New Roman" w:cs="Times New Roman"/>
          <w:sz w:val="28"/>
          <w:szCs w:val="28"/>
        </w:rPr>
        <w:t>Бичоев</w:t>
      </w:r>
      <w:proofErr w:type="spellEnd"/>
      <w:r w:rsidRPr="00DD1358">
        <w:rPr>
          <w:rFonts w:ascii="Times New Roman" w:hAnsi="Times New Roman" w:cs="Times New Roman"/>
          <w:sz w:val="28"/>
          <w:szCs w:val="28"/>
        </w:rPr>
        <w:t xml:space="preserve">  А. А., </w:t>
      </w:r>
      <w:proofErr w:type="spellStart"/>
      <w:r w:rsidRPr="00DD1358">
        <w:rPr>
          <w:rFonts w:ascii="Times New Roman" w:hAnsi="Times New Roman" w:cs="Times New Roman"/>
          <w:sz w:val="28"/>
          <w:szCs w:val="28"/>
        </w:rPr>
        <w:t>Боттаев</w:t>
      </w:r>
      <w:proofErr w:type="spellEnd"/>
      <w:r w:rsidRPr="00DD1358">
        <w:rPr>
          <w:rFonts w:ascii="Times New Roman" w:hAnsi="Times New Roman" w:cs="Times New Roman"/>
          <w:sz w:val="28"/>
          <w:szCs w:val="28"/>
        </w:rPr>
        <w:t xml:space="preserve"> М. Участники встречи задавали много вопросов  герою </w:t>
      </w:r>
      <w:r w:rsidRPr="00DD1358">
        <w:rPr>
          <w:rFonts w:ascii="Times New Roman" w:hAnsi="Times New Roman" w:cs="Times New Roman"/>
          <w:sz w:val="28"/>
          <w:szCs w:val="28"/>
        </w:rPr>
        <w:lastRenderedPageBreak/>
        <w:t xml:space="preserve">мероприятия. Успешным завершением  встречи стал просмотр фильма «Одинокий лебедь» о знаменитой балерине, черкешенке Людмиле </w:t>
      </w:r>
      <w:proofErr w:type="spellStart"/>
      <w:r w:rsidRPr="00DD1358">
        <w:rPr>
          <w:rFonts w:ascii="Times New Roman" w:hAnsi="Times New Roman" w:cs="Times New Roman"/>
          <w:sz w:val="28"/>
          <w:szCs w:val="28"/>
        </w:rPr>
        <w:t>Чериной</w:t>
      </w:r>
      <w:proofErr w:type="spellEnd"/>
      <w:r w:rsidRPr="00DD1358">
        <w:rPr>
          <w:rFonts w:ascii="Times New Roman" w:hAnsi="Times New Roman" w:cs="Times New Roman"/>
          <w:sz w:val="28"/>
          <w:szCs w:val="28"/>
        </w:rPr>
        <w:t>.</w:t>
      </w:r>
    </w:p>
    <w:p w:rsidR="00B75B0C" w:rsidRPr="00DD1358" w:rsidRDefault="00DD1358" w:rsidP="00C21395">
      <w:pPr>
        <w:pStyle w:val="a4"/>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75B0C" w:rsidRPr="00DD1358">
        <w:rPr>
          <w:rFonts w:ascii="Times New Roman" w:hAnsi="Times New Roman" w:cs="Times New Roman"/>
          <w:sz w:val="28"/>
          <w:szCs w:val="28"/>
        </w:rPr>
        <w:t>Читай кино по истории</w:t>
      </w:r>
      <w:r w:rsidR="00927680" w:rsidRPr="00DD1358">
        <w:rPr>
          <w:rFonts w:ascii="Times New Roman" w:hAnsi="Times New Roman" w:cs="Times New Roman"/>
          <w:sz w:val="28"/>
          <w:szCs w:val="28"/>
        </w:rPr>
        <w:t xml:space="preserve"> </w:t>
      </w:r>
      <w:r w:rsidR="00B75B0C" w:rsidRPr="00DD1358">
        <w:rPr>
          <w:rFonts w:ascii="Times New Roman" w:hAnsi="Times New Roman" w:cs="Times New Roman"/>
          <w:sz w:val="28"/>
          <w:szCs w:val="28"/>
        </w:rPr>
        <w:t xml:space="preserve"> «История в лицах  правители России».</w:t>
      </w:r>
      <w:r w:rsidR="00927680" w:rsidRPr="00DD1358">
        <w:rPr>
          <w:rFonts w:ascii="Times New Roman" w:hAnsi="Times New Roman" w:cs="Times New Roman"/>
          <w:sz w:val="28"/>
          <w:szCs w:val="28"/>
        </w:rPr>
        <w:t xml:space="preserve"> Участникам</w:t>
      </w:r>
      <w:r w:rsidR="001540D3">
        <w:rPr>
          <w:rFonts w:ascii="Times New Roman" w:hAnsi="Times New Roman" w:cs="Times New Roman"/>
          <w:sz w:val="28"/>
          <w:szCs w:val="28"/>
        </w:rPr>
        <w:t xml:space="preserve"> мероприятия</w:t>
      </w:r>
      <w:r w:rsidR="00B75B0C" w:rsidRPr="00DD1358">
        <w:rPr>
          <w:rFonts w:ascii="Times New Roman" w:hAnsi="Times New Roman" w:cs="Times New Roman"/>
          <w:sz w:val="28"/>
          <w:szCs w:val="28"/>
        </w:rPr>
        <w:t xml:space="preserve">  была предоставлена возможность окунуться в мир эпох Ивана Грозного, Петра 1, Екатерины II “Великой”.</w:t>
      </w:r>
      <w:r w:rsidR="004D725E" w:rsidRPr="00DD1358">
        <w:rPr>
          <w:rFonts w:ascii="Times New Roman" w:hAnsi="Times New Roman" w:cs="Times New Roman"/>
          <w:sz w:val="28"/>
          <w:szCs w:val="28"/>
        </w:rPr>
        <w:t xml:space="preserve"> </w:t>
      </w:r>
      <w:r w:rsidR="00B75B0C" w:rsidRPr="00DD1358">
        <w:rPr>
          <w:rFonts w:ascii="Times New Roman" w:hAnsi="Times New Roman" w:cs="Times New Roman"/>
          <w:sz w:val="28"/>
          <w:szCs w:val="28"/>
        </w:rPr>
        <w:t>В центре внимания</w:t>
      </w:r>
      <w:r w:rsidR="00C21395">
        <w:rPr>
          <w:rFonts w:ascii="Times New Roman" w:hAnsi="Times New Roman" w:cs="Times New Roman"/>
          <w:sz w:val="28"/>
          <w:szCs w:val="28"/>
        </w:rPr>
        <w:t xml:space="preserve"> </w:t>
      </w:r>
      <w:r w:rsidR="001540D3">
        <w:rPr>
          <w:rFonts w:ascii="Times New Roman" w:hAnsi="Times New Roman" w:cs="Times New Roman"/>
          <w:sz w:val="28"/>
          <w:szCs w:val="28"/>
        </w:rPr>
        <w:t>-</w:t>
      </w:r>
      <w:r w:rsidR="00B75B0C" w:rsidRPr="00DD1358">
        <w:rPr>
          <w:rFonts w:ascii="Times New Roman" w:hAnsi="Times New Roman" w:cs="Times New Roman"/>
          <w:sz w:val="28"/>
          <w:szCs w:val="28"/>
        </w:rPr>
        <w:t xml:space="preserve"> классические произведения литературы “Князь Серебряный” (А.К.Толстой), “Петр 1” (А.Н.Толстой), “Фаворит” (В.Пикуль), экранизированные известными мастерами Г.Васильевым, В.Петровым, С.Герасимовым, А.Карелиным. Атмосферу вечера дополняла книжно-иллюстративная выставка “История открывается для всех и каждого”. Среди экспонатов </w:t>
      </w:r>
      <w:r w:rsidR="001540D3">
        <w:rPr>
          <w:rFonts w:ascii="Times New Roman" w:hAnsi="Times New Roman" w:cs="Times New Roman"/>
          <w:sz w:val="28"/>
          <w:szCs w:val="28"/>
        </w:rPr>
        <w:t>-</w:t>
      </w:r>
      <w:r w:rsidR="00D04ACB">
        <w:rPr>
          <w:rFonts w:ascii="Times New Roman" w:hAnsi="Times New Roman" w:cs="Times New Roman"/>
          <w:sz w:val="28"/>
          <w:szCs w:val="28"/>
        </w:rPr>
        <w:t xml:space="preserve"> </w:t>
      </w:r>
      <w:r w:rsidR="00B75B0C" w:rsidRPr="00DD1358">
        <w:rPr>
          <w:rFonts w:ascii="Times New Roman" w:hAnsi="Times New Roman" w:cs="Times New Roman"/>
          <w:sz w:val="28"/>
          <w:szCs w:val="28"/>
        </w:rPr>
        <w:t xml:space="preserve">уникальные издания из фондов библиотеки. </w:t>
      </w:r>
    </w:p>
    <w:p w:rsidR="006F4585" w:rsidRPr="00DD1358" w:rsidRDefault="00927680" w:rsidP="00C21395">
      <w:pPr>
        <w:pStyle w:val="a4"/>
        <w:numPr>
          <w:ilvl w:val="0"/>
          <w:numId w:val="28"/>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Т</w:t>
      </w:r>
      <w:r w:rsidR="006F4585" w:rsidRPr="00DD1358">
        <w:rPr>
          <w:rFonts w:ascii="Times New Roman" w:hAnsi="Times New Roman" w:cs="Times New Roman"/>
          <w:sz w:val="28"/>
          <w:szCs w:val="28"/>
        </w:rPr>
        <w:t>вор</w:t>
      </w:r>
      <w:r w:rsidRPr="00DD1358">
        <w:rPr>
          <w:rFonts w:ascii="Times New Roman" w:hAnsi="Times New Roman" w:cs="Times New Roman"/>
          <w:sz w:val="28"/>
          <w:szCs w:val="28"/>
        </w:rPr>
        <w:t>честву Ю. Визбора и В. Высокого был посвящен литературно-музыкальный вечер «Я сердце оставил в синих горах»</w:t>
      </w:r>
      <w:r w:rsidR="00DD1358">
        <w:rPr>
          <w:rFonts w:ascii="Times New Roman" w:hAnsi="Times New Roman" w:cs="Times New Roman"/>
          <w:sz w:val="28"/>
          <w:szCs w:val="28"/>
        </w:rPr>
        <w:t>.</w:t>
      </w:r>
    </w:p>
    <w:p w:rsidR="006F4585" w:rsidRPr="00DD1358" w:rsidRDefault="006F4585" w:rsidP="00D04ACB">
      <w:pPr>
        <w:pStyle w:val="a4"/>
        <w:spacing w:line="360" w:lineRule="auto"/>
        <w:ind w:left="720"/>
        <w:jc w:val="both"/>
        <w:rPr>
          <w:rFonts w:ascii="Times New Roman" w:hAnsi="Times New Roman" w:cs="Times New Roman"/>
          <w:sz w:val="28"/>
          <w:szCs w:val="28"/>
        </w:rPr>
      </w:pPr>
      <w:r w:rsidRPr="00DD1358">
        <w:rPr>
          <w:rFonts w:ascii="Times New Roman" w:hAnsi="Times New Roman" w:cs="Times New Roman"/>
          <w:sz w:val="28"/>
          <w:szCs w:val="28"/>
        </w:rPr>
        <w:t>Гости мероприятия: канд. биологических наук, доцент факультета информатики КБГУ, автор и исполни</w:t>
      </w:r>
      <w:r w:rsidR="001540D3">
        <w:rPr>
          <w:rFonts w:ascii="Times New Roman" w:hAnsi="Times New Roman" w:cs="Times New Roman"/>
          <w:sz w:val="28"/>
          <w:szCs w:val="28"/>
        </w:rPr>
        <w:t xml:space="preserve">тель собственных песен  - Б. </w:t>
      </w:r>
      <w:r w:rsidRPr="00DD1358">
        <w:rPr>
          <w:rFonts w:ascii="Times New Roman" w:hAnsi="Times New Roman" w:cs="Times New Roman"/>
          <w:sz w:val="28"/>
          <w:szCs w:val="28"/>
        </w:rPr>
        <w:t>Б</w:t>
      </w:r>
      <w:r w:rsidR="001540D3">
        <w:rPr>
          <w:rFonts w:ascii="Times New Roman" w:hAnsi="Times New Roman" w:cs="Times New Roman"/>
          <w:sz w:val="28"/>
          <w:szCs w:val="28"/>
        </w:rPr>
        <w:t xml:space="preserve">. </w:t>
      </w:r>
      <w:proofErr w:type="spellStart"/>
      <w:r w:rsidR="001540D3">
        <w:rPr>
          <w:rFonts w:ascii="Times New Roman" w:hAnsi="Times New Roman" w:cs="Times New Roman"/>
          <w:sz w:val="28"/>
          <w:szCs w:val="28"/>
        </w:rPr>
        <w:t>Балкаров</w:t>
      </w:r>
      <w:proofErr w:type="spellEnd"/>
      <w:r w:rsidR="001540D3">
        <w:rPr>
          <w:rFonts w:ascii="Times New Roman" w:hAnsi="Times New Roman" w:cs="Times New Roman"/>
          <w:sz w:val="28"/>
          <w:szCs w:val="28"/>
        </w:rPr>
        <w:t xml:space="preserve"> и молодой поэт А.</w:t>
      </w:r>
      <w:r w:rsidRPr="00DD1358">
        <w:rPr>
          <w:rFonts w:ascii="Times New Roman" w:hAnsi="Times New Roman" w:cs="Times New Roman"/>
          <w:sz w:val="28"/>
          <w:szCs w:val="28"/>
        </w:rPr>
        <w:t xml:space="preserve"> </w:t>
      </w:r>
      <w:proofErr w:type="spellStart"/>
      <w:r w:rsidRPr="00DD1358">
        <w:rPr>
          <w:rFonts w:ascii="Times New Roman" w:hAnsi="Times New Roman" w:cs="Times New Roman"/>
          <w:sz w:val="28"/>
          <w:szCs w:val="28"/>
        </w:rPr>
        <w:t>Хубиева</w:t>
      </w:r>
      <w:proofErr w:type="spellEnd"/>
      <w:r w:rsidRPr="00DD1358">
        <w:rPr>
          <w:rFonts w:ascii="Times New Roman" w:hAnsi="Times New Roman" w:cs="Times New Roman"/>
          <w:sz w:val="28"/>
          <w:szCs w:val="28"/>
        </w:rPr>
        <w:t>. Мероприятие предполагало свободную трибуну, где можно было поделиться впечатлениями, высказать свое мнение, проявить творческие  пристрастия.</w:t>
      </w:r>
    </w:p>
    <w:p w:rsidR="00454C47" w:rsidRPr="00DD1358" w:rsidRDefault="00454C47" w:rsidP="00C21395">
      <w:pPr>
        <w:pStyle w:val="a4"/>
        <w:numPr>
          <w:ilvl w:val="0"/>
          <w:numId w:val="28"/>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“Году Российс</w:t>
      </w:r>
      <w:r w:rsidR="00DD1358">
        <w:rPr>
          <w:rFonts w:ascii="Times New Roman" w:hAnsi="Times New Roman" w:cs="Times New Roman"/>
          <w:sz w:val="28"/>
          <w:szCs w:val="28"/>
        </w:rPr>
        <w:t xml:space="preserve">кого кино посвящается”: </w:t>
      </w:r>
      <w:proofErr w:type="spellStart"/>
      <w:r w:rsidR="00DD1358">
        <w:rPr>
          <w:rFonts w:ascii="Times New Roman" w:hAnsi="Times New Roman" w:cs="Times New Roman"/>
          <w:sz w:val="28"/>
          <w:szCs w:val="28"/>
        </w:rPr>
        <w:t>онлайн-</w:t>
      </w:r>
      <w:r w:rsidRPr="00DD1358">
        <w:rPr>
          <w:rFonts w:ascii="Times New Roman" w:hAnsi="Times New Roman" w:cs="Times New Roman"/>
          <w:sz w:val="28"/>
          <w:szCs w:val="28"/>
        </w:rPr>
        <w:t>викторина</w:t>
      </w:r>
      <w:proofErr w:type="spellEnd"/>
      <w:r w:rsidRPr="00DD1358">
        <w:rPr>
          <w:rFonts w:ascii="Times New Roman" w:hAnsi="Times New Roman" w:cs="Times New Roman"/>
          <w:sz w:val="28"/>
          <w:szCs w:val="28"/>
        </w:rPr>
        <w:t xml:space="preserve"> (читай книги, смотри кино, отвечай на вопросы викторины</w:t>
      </w:r>
      <w:proofErr w:type="gramStart"/>
      <w:r w:rsidRPr="00DD1358">
        <w:rPr>
          <w:rFonts w:ascii="Times New Roman" w:hAnsi="Times New Roman" w:cs="Times New Roman"/>
          <w:sz w:val="28"/>
          <w:szCs w:val="28"/>
        </w:rPr>
        <w:t xml:space="preserve"> )</w:t>
      </w:r>
      <w:proofErr w:type="gramEnd"/>
      <w:r w:rsidRPr="00DD1358">
        <w:rPr>
          <w:rFonts w:ascii="Times New Roman" w:hAnsi="Times New Roman" w:cs="Times New Roman"/>
          <w:sz w:val="28"/>
          <w:szCs w:val="28"/>
        </w:rPr>
        <w:t>.</w:t>
      </w:r>
    </w:p>
    <w:p w:rsidR="00C21395" w:rsidRDefault="00454C47" w:rsidP="00D04ACB">
      <w:pPr>
        <w:pStyle w:val="a4"/>
        <w:spacing w:line="360" w:lineRule="auto"/>
        <w:ind w:left="720"/>
        <w:jc w:val="both"/>
        <w:rPr>
          <w:rFonts w:ascii="Times New Roman" w:hAnsi="Times New Roman" w:cs="Times New Roman"/>
          <w:sz w:val="28"/>
          <w:szCs w:val="28"/>
        </w:rPr>
      </w:pPr>
      <w:r w:rsidRPr="00DD1358">
        <w:rPr>
          <w:rFonts w:ascii="Times New Roman" w:hAnsi="Times New Roman" w:cs="Times New Roman"/>
          <w:sz w:val="28"/>
          <w:szCs w:val="28"/>
        </w:rPr>
        <w:t xml:space="preserve">Литературное произведение – сценарий – лежит в основе каждой кинокартины. Многие фильмы являются адаптациями романов, рассказов и повестей. Чем больше любишь книгу, тем внимательнее вчитываешься в её строки. Проверить себя можно было на </w:t>
      </w:r>
      <w:proofErr w:type="spellStart"/>
      <w:r w:rsidRPr="00DD1358">
        <w:rPr>
          <w:rFonts w:ascii="Times New Roman" w:hAnsi="Times New Roman" w:cs="Times New Roman"/>
          <w:sz w:val="28"/>
          <w:szCs w:val="28"/>
        </w:rPr>
        <w:t>Онлайн-викторине</w:t>
      </w:r>
      <w:proofErr w:type="spellEnd"/>
      <w:r w:rsidRPr="00DD1358">
        <w:rPr>
          <w:rFonts w:ascii="Times New Roman" w:hAnsi="Times New Roman" w:cs="Times New Roman"/>
          <w:sz w:val="28"/>
          <w:szCs w:val="28"/>
        </w:rPr>
        <w:t xml:space="preserve"> по фильмам и книгам. Возраст участников </w:t>
      </w:r>
      <w:proofErr w:type="spellStart"/>
      <w:r w:rsidRPr="00DD1358">
        <w:rPr>
          <w:rFonts w:ascii="Times New Roman" w:hAnsi="Times New Roman" w:cs="Times New Roman"/>
          <w:sz w:val="28"/>
          <w:szCs w:val="28"/>
        </w:rPr>
        <w:t>Онлайн-викторины</w:t>
      </w:r>
      <w:proofErr w:type="spellEnd"/>
      <w:r w:rsidRPr="00DD1358">
        <w:rPr>
          <w:rFonts w:ascii="Times New Roman" w:hAnsi="Times New Roman" w:cs="Times New Roman"/>
          <w:sz w:val="28"/>
          <w:szCs w:val="28"/>
        </w:rPr>
        <w:t xml:space="preserve"> был неограничен. </w:t>
      </w:r>
      <w:r w:rsidR="00C21395">
        <w:rPr>
          <w:rFonts w:ascii="Times New Roman" w:hAnsi="Times New Roman" w:cs="Times New Roman"/>
          <w:sz w:val="28"/>
          <w:szCs w:val="28"/>
        </w:rPr>
        <w:t>Для каждого возраста были свои вопросы.</w:t>
      </w:r>
    </w:p>
    <w:p w:rsidR="00C873AA" w:rsidRPr="00DD1358" w:rsidRDefault="00927680" w:rsidP="00C21395">
      <w:pPr>
        <w:pStyle w:val="a4"/>
        <w:numPr>
          <w:ilvl w:val="1"/>
          <w:numId w:val="28"/>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lastRenderedPageBreak/>
        <w:t>Н</w:t>
      </w:r>
      <w:r w:rsidR="00A12C3C" w:rsidRPr="00DD1358">
        <w:rPr>
          <w:rFonts w:ascii="Times New Roman" w:hAnsi="Times New Roman" w:cs="Times New Roman"/>
          <w:sz w:val="28"/>
          <w:szCs w:val="28"/>
        </w:rPr>
        <w:t>а площадке «Чи</w:t>
      </w:r>
      <w:r w:rsidRPr="00DD1358">
        <w:rPr>
          <w:rFonts w:ascii="Times New Roman" w:hAnsi="Times New Roman" w:cs="Times New Roman"/>
          <w:sz w:val="28"/>
          <w:szCs w:val="28"/>
        </w:rPr>
        <w:t>таем. Смотрим. Обсуждаем»</w:t>
      </w:r>
      <w:r w:rsidR="00A12C3C" w:rsidRPr="00DD1358">
        <w:rPr>
          <w:rFonts w:ascii="Times New Roman" w:hAnsi="Times New Roman" w:cs="Times New Roman"/>
          <w:sz w:val="28"/>
          <w:szCs w:val="28"/>
        </w:rPr>
        <w:t xml:space="preserve"> прошло обсуждение  кинофильма  «Костяника. Время лета» по повести Тамары Крюковой «Костя +Ника».</w:t>
      </w:r>
      <w:r w:rsidR="004D725E" w:rsidRPr="00DD1358">
        <w:rPr>
          <w:rFonts w:ascii="Times New Roman" w:hAnsi="Times New Roman" w:cs="Times New Roman"/>
          <w:sz w:val="28"/>
          <w:szCs w:val="28"/>
        </w:rPr>
        <w:t xml:space="preserve"> </w:t>
      </w:r>
      <w:r w:rsidR="00C873AA" w:rsidRPr="00DD1358">
        <w:rPr>
          <w:rFonts w:ascii="Times New Roman" w:hAnsi="Times New Roman" w:cs="Times New Roman"/>
          <w:sz w:val="28"/>
          <w:szCs w:val="28"/>
        </w:rPr>
        <w:t xml:space="preserve">В ходе обсуждения </w:t>
      </w:r>
      <w:r w:rsidR="00D04ACB">
        <w:rPr>
          <w:rFonts w:ascii="Times New Roman" w:hAnsi="Times New Roman" w:cs="Times New Roman"/>
          <w:sz w:val="28"/>
          <w:szCs w:val="28"/>
        </w:rPr>
        <w:t>стало ясно</w:t>
      </w:r>
      <w:r w:rsidR="00C873AA" w:rsidRPr="00DD1358">
        <w:rPr>
          <w:rFonts w:ascii="Times New Roman" w:hAnsi="Times New Roman" w:cs="Times New Roman"/>
          <w:sz w:val="28"/>
          <w:szCs w:val="28"/>
        </w:rPr>
        <w:t>, что темы, поднятые в  к/фильме</w:t>
      </w:r>
      <w:r w:rsidR="00032936" w:rsidRPr="00DD1358">
        <w:rPr>
          <w:rFonts w:ascii="Times New Roman" w:hAnsi="Times New Roman" w:cs="Times New Roman"/>
          <w:sz w:val="28"/>
          <w:szCs w:val="28"/>
        </w:rPr>
        <w:t>,</w:t>
      </w:r>
      <w:r w:rsidR="00C873AA" w:rsidRPr="00DD1358">
        <w:rPr>
          <w:rFonts w:ascii="Times New Roman" w:hAnsi="Times New Roman" w:cs="Times New Roman"/>
          <w:sz w:val="28"/>
          <w:szCs w:val="28"/>
        </w:rPr>
        <w:t xml:space="preserve"> близки и понятны  нашей молодежи.  Ребята делились своими впечатлениями, каждый высказал свою собственную точку зрения, но абсолютно все были едины  во мнении: «Любовь и доброта </w:t>
      </w:r>
      <w:proofErr w:type="gramStart"/>
      <w:r w:rsidR="00C873AA" w:rsidRPr="00DD1358">
        <w:rPr>
          <w:rFonts w:ascii="Times New Roman" w:hAnsi="Times New Roman" w:cs="Times New Roman"/>
          <w:sz w:val="28"/>
          <w:szCs w:val="28"/>
        </w:rPr>
        <w:t>способны</w:t>
      </w:r>
      <w:proofErr w:type="gramEnd"/>
      <w:r w:rsidR="00C873AA" w:rsidRPr="00DD1358">
        <w:rPr>
          <w:rFonts w:ascii="Times New Roman" w:hAnsi="Times New Roman" w:cs="Times New Roman"/>
          <w:sz w:val="28"/>
          <w:szCs w:val="28"/>
        </w:rPr>
        <w:t xml:space="preserve"> сотворить чудо. Помогая человеку, нуждающемуся  в поддержке, ты сам становишься лучше, терпимее и добрее».  </w:t>
      </w:r>
      <w:proofErr w:type="gramStart"/>
      <w:r w:rsidR="00C873AA" w:rsidRPr="00DD1358">
        <w:rPr>
          <w:rFonts w:ascii="Times New Roman" w:hAnsi="Times New Roman" w:cs="Times New Roman"/>
          <w:sz w:val="28"/>
          <w:szCs w:val="28"/>
        </w:rPr>
        <w:t xml:space="preserve">Проблемы людей с ограниченным возможностями особенно близки и понятны ребятам из школы </w:t>
      </w:r>
      <w:proofErr w:type="spellStart"/>
      <w:r w:rsidR="00C873AA" w:rsidRPr="00DD1358">
        <w:rPr>
          <w:rFonts w:ascii="Times New Roman" w:hAnsi="Times New Roman" w:cs="Times New Roman"/>
          <w:sz w:val="28"/>
          <w:szCs w:val="28"/>
        </w:rPr>
        <w:t>бифрендинга</w:t>
      </w:r>
      <w:proofErr w:type="spellEnd"/>
      <w:r w:rsidR="00C873AA" w:rsidRPr="00DD1358">
        <w:rPr>
          <w:rFonts w:ascii="Times New Roman" w:hAnsi="Times New Roman" w:cs="Times New Roman"/>
          <w:sz w:val="28"/>
          <w:szCs w:val="28"/>
        </w:rPr>
        <w:t xml:space="preserve">, т.к. практически каждый день </w:t>
      </w:r>
      <w:r w:rsidR="00032936" w:rsidRPr="00DD1358">
        <w:rPr>
          <w:rFonts w:ascii="Times New Roman" w:hAnsi="Times New Roman" w:cs="Times New Roman"/>
          <w:sz w:val="28"/>
          <w:szCs w:val="28"/>
        </w:rPr>
        <w:t>они работают  с инвалидами</w:t>
      </w:r>
      <w:r w:rsidR="00C873AA" w:rsidRPr="00DD1358">
        <w:rPr>
          <w:rFonts w:ascii="Times New Roman" w:hAnsi="Times New Roman" w:cs="Times New Roman"/>
          <w:sz w:val="28"/>
          <w:szCs w:val="28"/>
        </w:rPr>
        <w:t>.</w:t>
      </w:r>
      <w:proofErr w:type="gramEnd"/>
      <w:r w:rsidR="00C21395">
        <w:rPr>
          <w:rFonts w:ascii="Times New Roman" w:hAnsi="Times New Roman" w:cs="Times New Roman"/>
          <w:sz w:val="28"/>
          <w:szCs w:val="28"/>
        </w:rPr>
        <w:t xml:space="preserve"> Видимо поэтому они и были более </w:t>
      </w:r>
      <w:r w:rsidR="00C873AA" w:rsidRPr="00DD1358">
        <w:rPr>
          <w:rFonts w:ascii="Times New Roman" w:hAnsi="Times New Roman" w:cs="Times New Roman"/>
          <w:sz w:val="28"/>
          <w:szCs w:val="28"/>
        </w:rPr>
        <w:t xml:space="preserve"> активны  в обсуждении </w:t>
      </w:r>
      <w:proofErr w:type="gramStart"/>
      <w:r w:rsidR="00C873AA" w:rsidRPr="00DD1358">
        <w:rPr>
          <w:rFonts w:ascii="Times New Roman" w:hAnsi="Times New Roman" w:cs="Times New Roman"/>
          <w:sz w:val="28"/>
          <w:szCs w:val="28"/>
        </w:rPr>
        <w:t>к</w:t>
      </w:r>
      <w:proofErr w:type="gramEnd"/>
      <w:r w:rsidR="00C873AA" w:rsidRPr="00DD1358">
        <w:rPr>
          <w:rFonts w:ascii="Times New Roman" w:hAnsi="Times New Roman" w:cs="Times New Roman"/>
          <w:sz w:val="28"/>
          <w:szCs w:val="28"/>
        </w:rPr>
        <w:t xml:space="preserve">/фильма.  </w:t>
      </w:r>
    </w:p>
    <w:p w:rsidR="006D3457" w:rsidRPr="00DD1358" w:rsidRDefault="006D3457" w:rsidP="00C21395">
      <w:pPr>
        <w:pStyle w:val="a4"/>
        <w:numPr>
          <w:ilvl w:val="0"/>
          <w:numId w:val="28"/>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«Литературный кинематограф»</w:t>
      </w:r>
      <w:r w:rsidR="00032936" w:rsidRPr="00DD1358">
        <w:rPr>
          <w:rFonts w:ascii="Times New Roman" w:hAnsi="Times New Roman" w:cs="Times New Roman"/>
          <w:sz w:val="28"/>
          <w:szCs w:val="28"/>
        </w:rPr>
        <w:t xml:space="preserve"> представил </w:t>
      </w:r>
      <w:r w:rsidRPr="00DD1358">
        <w:rPr>
          <w:rFonts w:ascii="Times New Roman" w:hAnsi="Times New Roman" w:cs="Times New Roman"/>
          <w:sz w:val="28"/>
          <w:szCs w:val="28"/>
        </w:rPr>
        <w:t>повествование о достижениях российского кинематографа, популярных экранизациях, основанных на классической и современной русской литературе, об удачных экранизациях произведений национальных авторов.</w:t>
      </w:r>
      <w:r w:rsidR="004D725E" w:rsidRPr="00DD1358">
        <w:rPr>
          <w:rFonts w:ascii="Times New Roman" w:hAnsi="Times New Roman" w:cs="Times New Roman"/>
          <w:sz w:val="28"/>
          <w:szCs w:val="28"/>
        </w:rPr>
        <w:t xml:space="preserve"> </w:t>
      </w:r>
      <w:r w:rsidRPr="00DD1358">
        <w:rPr>
          <w:rFonts w:ascii="Times New Roman" w:hAnsi="Times New Roman" w:cs="Times New Roman"/>
          <w:sz w:val="28"/>
          <w:szCs w:val="28"/>
        </w:rPr>
        <w:t xml:space="preserve">Были использованы трейлеры кинолент «Война и мир», «Анна Каренина», «Тарас </w:t>
      </w:r>
      <w:proofErr w:type="spellStart"/>
      <w:r w:rsidRPr="00DD1358">
        <w:rPr>
          <w:rFonts w:ascii="Times New Roman" w:hAnsi="Times New Roman" w:cs="Times New Roman"/>
          <w:sz w:val="28"/>
          <w:szCs w:val="28"/>
        </w:rPr>
        <w:t>Бульба</w:t>
      </w:r>
      <w:proofErr w:type="spellEnd"/>
      <w:r w:rsidRPr="00DD1358">
        <w:rPr>
          <w:rFonts w:ascii="Times New Roman" w:hAnsi="Times New Roman" w:cs="Times New Roman"/>
          <w:sz w:val="28"/>
          <w:szCs w:val="28"/>
        </w:rPr>
        <w:t>», «Тихий Дон», «</w:t>
      </w:r>
      <w:proofErr w:type="spellStart"/>
      <w:r w:rsidRPr="00DD1358">
        <w:rPr>
          <w:rFonts w:ascii="Times New Roman" w:hAnsi="Times New Roman" w:cs="Times New Roman"/>
          <w:sz w:val="28"/>
          <w:szCs w:val="28"/>
        </w:rPr>
        <w:t>Вий</w:t>
      </w:r>
      <w:proofErr w:type="spellEnd"/>
      <w:r w:rsidRPr="00DD1358">
        <w:rPr>
          <w:rFonts w:ascii="Times New Roman" w:hAnsi="Times New Roman" w:cs="Times New Roman"/>
          <w:sz w:val="28"/>
          <w:szCs w:val="28"/>
        </w:rPr>
        <w:t>», «Турецкий гамбит», «</w:t>
      </w:r>
      <w:proofErr w:type="spellStart"/>
      <w:r w:rsidRPr="00DD1358">
        <w:rPr>
          <w:rFonts w:ascii="Times New Roman" w:hAnsi="Times New Roman" w:cs="Times New Roman"/>
          <w:sz w:val="28"/>
          <w:szCs w:val="28"/>
        </w:rPr>
        <w:t>Духлесс</w:t>
      </w:r>
      <w:proofErr w:type="spellEnd"/>
      <w:r w:rsidRPr="00DD1358">
        <w:rPr>
          <w:rFonts w:ascii="Times New Roman" w:hAnsi="Times New Roman" w:cs="Times New Roman"/>
          <w:sz w:val="28"/>
          <w:szCs w:val="28"/>
        </w:rPr>
        <w:t>», «Ночной дозор», «Фатима», «Табор уходит в небо».</w:t>
      </w:r>
    </w:p>
    <w:p w:rsidR="005E35F9" w:rsidRPr="00DD1358" w:rsidRDefault="005E35F9" w:rsidP="00C21395">
      <w:pPr>
        <w:pStyle w:val="a4"/>
        <w:numPr>
          <w:ilvl w:val="0"/>
          <w:numId w:val="28"/>
        </w:numPr>
        <w:spacing w:line="360" w:lineRule="auto"/>
        <w:jc w:val="both"/>
        <w:rPr>
          <w:rFonts w:ascii="Times New Roman" w:hAnsi="Times New Roman" w:cs="Times New Roman"/>
          <w:sz w:val="28"/>
          <w:szCs w:val="28"/>
        </w:rPr>
      </w:pPr>
      <w:proofErr w:type="gramStart"/>
      <w:r w:rsidRPr="00DD1358">
        <w:rPr>
          <w:rFonts w:ascii="Times New Roman" w:hAnsi="Times New Roman" w:cs="Times New Roman"/>
          <w:sz w:val="28"/>
          <w:szCs w:val="28"/>
        </w:rPr>
        <w:t>В рамках</w:t>
      </w:r>
      <w:r w:rsidR="00E63B33">
        <w:rPr>
          <w:rFonts w:ascii="Times New Roman" w:hAnsi="Times New Roman" w:cs="Times New Roman"/>
          <w:sz w:val="28"/>
          <w:szCs w:val="28"/>
        </w:rPr>
        <w:t xml:space="preserve"> </w:t>
      </w:r>
      <w:r w:rsidRPr="00DD1358">
        <w:rPr>
          <w:rFonts w:ascii="Times New Roman" w:hAnsi="Times New Roman" w:cs="Times New Roman"/>
          <w:sz w:val="28"/>
          <w:szCs w:val="28"/>
        </w:rPr>
        <w:t>«</w:t>
      </w:r>
      <w:proofErr w:type="spellStart"/>
      <w:r w:rsidRPr="00DD1358">
        <w:rPr>
          <w:rFonts w:ascii="Times New Roman" w:hAnsi="Times New Roman" w:cs="Times New Roman"/>
          <w:sz w:val="28"/>
          <w:szCs w:val="28"/>
        </w:rPr>
        <w:t>Библионочи</w:t>
      </w:r>
      <w:proofErr w:type="spellEnd"/>
      <w:r w:rsidRPr="00DD1358">
        <w:rPr>
          <w:rFonts w:ascii="Times New Roman" w:hAnsi="Times New Roman" w:cs="Times New Roman"/>
          <w:sz w:val="28"/>
          <w:szCs w:val="28"/>
        </w:rPr>
        <w:t xml:space="preserve"> »  прошло мероприятие  «Через тернии к звездам»,  посвященное к 55- </w:t>
      </w:r>
      <w:proofErr w:type="spellStart"/>
      <w:r w:rsidRPr="00DD1358">
        <w:rPr>
          <w:rFonts w:ascii="Times New Roman" w:hAnsi="Times New Roman" w:cs="Times New Roman"/>
          <w:sz w:val="28"/>
          <w:szCs w:val="28"/>
        </w:rPr>
        <w:t>летию</w:t>
      </w:r>
      <w:proofErr w:type="spellEnd"/>
      <w:r w:rsidRPr="00DD1358">
        <w:rPr>
          <w:rFonts w:ascii="Times New Roman" w:hAnsi="Times New Roman" w:cs="Times New Roman"/>
          <w:sz w:val="28"/>
          <w:szCs w:val="28"/>
        </w:rPr>
        <w:t xml:space="preserve"> полета   Ю. А. Гагарина в космос.</w:t>
      </w:r>
      <w:proofErr w:type="gramEnd"/>
      <w:r w:rsidRPr="00DD1358">
        <w:rPr>
          <w:rFonts w:ascii="Times New Roman" w:hAnsi="Times New Roman" w:cs="Times New Roman"/>
          <w:sz w:val="28"/>
          <w:szCs w:val="28"/>
        </w:rPr>
        <w:t xml:space="preserve">   Был показан документальный фильм «Наш Гагарин» режиссера Игоря </w:t>
      </w:r>
      <w:proofErr w:type="spellStart"/>
      <w:r w:rsidRPr="00DD1358">
        <w:rPr>
          <w:rFonts w:ascii="Times New Roman" w:hAnsi="Times New Roman" w:cs="Times New Roman"/>
          <w:sz w:val="28"/>
          <w:szCs w:val="28"/>
        </w:rPr>
        <w:t>Бессарабова</w:t>
      </w:r>
      <w:proofErr w:type="spellEnd"/>
      <w:r w:rsidRPr="00DD1358">
        <w:rPr>
          <w:rFonts w:ascii="Times New Roman" w:hAnsi="Times New Roman" w:cs="Times New Roman"/>
          <w:sz w:val="28"/>
          <w:szCs w:val="28"/>
        </w:rPr>
        <w:t xml:space="preserve"> по сценарию Ярослава Голованова.</w:t>
      </w:r>
      <w:r w:rsidR="004D725E" w:rsidRPr="00DD1358">
        <w:rPr>
          <w:rFonts w:ascii="Times New Roman" w:hAnsi="Times New Roman" w:cs="Times New Roman"/>
          <w:sz w:val="28"/>
          <w:szCs w:val="28"/>
        </w:rPr>
        <w:t xml:space="preserve"> </w:t>
      </w:r>
      <w:r w:rsidRPr="00DD1358">
        <w:rPr>
          <w:rFonts w:ascii="Times New Roman" w:hAnsi="Times New Roman" w:cs="Times New Roman"/>
          <w:sz w:val="28"/>
          <w:szCs w:val="28"/>
        </w:rPr>
        <w:t>К мероприятию  оформлена  книжно - иллюстративная  выставка «</w:t>
      </w:r>
      <w:proofErr w:type="gramStart"/>
      <w:r w:rsidRPr="00DD1358">
        <w:rPr>
          <w:rFonts w:ascii="Times New Roman" w:hAnsi="Times New Roman" w:cs="Times New Roman"/>
          <w:sz w:val="28"/>
          <w:szCs w:val="28"/>
        </w:rPr>
        <w:t>Через</w:t>
      </w:r>
      <w:proofErr w:type="gramEnd"/>
      <w:r w:rsidRPr="00DD1358">
        <w:rPr>
          <w:rFonts w:ascii="Times New Roman" w:hAnsi="Times New Roman" w:cs="Times New Roman"/>
          <w:sz w:val="28"/>
          <w:szCs w:val="28"/>
        </w:rPr>
        <w:t xml:space="preserve"> тернии  к звездам».</w:t>
      </w:r>
    </w:p>
    <w:p w:rsidR="005E35F9" w:rsidRPr="00DD1358" w:rsidRDefault="005E35F9" w:rsidP="00D116B3">
      <w:pPr>
        <w:pStyle w:val="a4"/>
        <w:spacing w:line="360" w:lineRule="auto"/>
        <w:ind w:left="720" w:firstLine="696"/>
        <w:jc w:val="both"/>
        <w:rPr>
          <w:rFonts w:ascii="Times New Roman" w:hAnsi="Times New Roman" w:cs="Times New Roman"/>
          <w:sz w:val="28"/>
          <w:szCs w:val="28"/>
        </w:rPr>
      </w:pPr>
      <w:r w:rsidRPr="00DD1358">
        <w:rPr>
          <w:rFonts w:ascii="Times New Roman" w:hAnsi="Times New Roman" w:cs="Times New Roman"/>
          <w:sz w:val="28"/>
          <w:szCs w:val="28"/>
        </w:rPr>
        <w:t xml:space="preserve">Несмотря на столь позднее время в мероприятии принимали активное участие  учащиеся 9 – 11 классов гимназии № 4, ученики 6-х классов  МКОУ СОШ №20 г. Нальчика,  учащиеся 9-11 классов с. п. </w:t>
      </w:r>
      <w:proofErr w:type="spellStart"/>
      <w:r w:rsidRPr="00DD1358">
        <w:rPr>
          <w:rFonts w:ascii="Times New Roman" w:hAnsi="Times New Roman" w:cs="Times New Roman"/>
          <w:sz w:val="28"/>
          <w:szCs w:val="28"/>
        </w:rPr>
        <w:lastRenderedPageBreak/>
        <w:t>Аушигер</w:t>
      </w:r>
      <w:proofErr w:type="spellEnd"/>
      <w:r w:rsidRPr="00DD1358">
        <w:rPr>
          <w:rFonts w:ascii="Times New Roman" w:hAnsi="Times New Roman" w:cs="Times New Roman"/>
          <w:sz w:val="28"/>
          <w:szCs w:val="28"/>
        </w:rPr>
        <w:t>. Представителям перечисленных школ были вручены книги для школьных библиотек,  предоставленные Обществом книголюбов.</w:t>
      </w:r>
    </w:p>
    <w:p w:rsidR="00993EFA" w:rsidRPr="00DD1358" w:rsidRDefault="00032936" w:rsidP="00D04ACB">
      <w:pPr>
        <w:pStyle w:val="a4"/>
        <w:spacing w:line="360" w:lineRule="auto"/>
        <w:ind w:firstLine="708"/>
        <w:jc w:val="both"/>
        <w:rPr>
          <w:rFonts w:ascii="Times New Roman" w:hAnsi="Times New Roman" w:cs="Times New Roman"/>
          <w:sz w:val="28"/>
          <w:szCs w:val="28"/>
        </w:rPr>
      </w:pPr>
      <w:r w:rsidRPr="00DD1358">
        <w:rPr>
          <w:rFonts w:ascii="Times New Roman" w:hAnsi="Times New Roman" w:cs="Times New Roman"/>
          <w:sz w:val="28"/>
          <w:szCs w:val="28"/>
        </w:rPr>
        <w:t xml:space="preserve">Заслуживает внимания ежегодная </w:t>
      </w:r>
      <w:r w:rsidRPr="00E63B33">
        <w:rPr>
          <w:rFonts w:ascii="Times New Roman" w:hAnsi="Times New Roman" w:cs="Times New Roman"/>
          <w:b/>
          <w:sz w:val="28"/>
          <w:szCs w:val="28"/>
        </w:rPr>
        <w:t>Акция «Читаем детям о войне»,</w:t>
      </w:r>
      <w:r w:rsidRPr="00DD1358">
        <w:rPr>
          <w:rFonts w:ascii="Times New Roman" w:hAnsi="Times New Roman" w:cs="Times New Roman"/>
          <w:sz w:val="28"/>
          <w:szCs w:val="28"/>
        </w:rPr>
        <w:t xml:space="preserve"> проводимая </w:t>
      </w:r>
      <w:r w:rsidR="003C3B18" w:rsidRPr="00DD1358">
        <w:rPr>
          <w:rFonts w:ascii="Times New Roman" w:hAnsi="Times New Roman" w:cs="Times New Roman"/>
          <w:sz w:val="28"/>
          <w:szCs w:val="28"/>
        </w:rPr>
        <w:t xml:space="preserve">в канун Дня Победы; </w:t>
      </w:r>
      <w:r w:rsidRPr="00DD1358">
        <w:rPr>
          <w:rFonts w:ascii="Times New Roman" w:hAnsi="Times New Roman" w:cs="Times New Roman"/>
          <w:sz w:val="28"/>
          <w:szCs w:val="28"/>
        </w:rPr>
        <w:t xml:space="preserve"> </w:t>
      </w:r>
    </w:p>
    <w:p w:rsidR="00032936" w:rsidRPr="00DD1358" w:rsidRDefault="00993EFA"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мероприятиях принимали участие учащиеся 5-7</w:t>
      </w:r>
      <w:r w:rsidR="005536EA" w:rsidRPr="00DD1358">
        <w:rPr>
          <w:rFonts w:ascii="Times New Roman" w:hAnsi="Times New Roman" w:cs="Times New Roman"/>
          <w:sz w:val="28"/>
          <w:szCs w:val="28"/>
        </w:rPr>
        <w:t xml:space="preserve">, 9 </w:t>
      </w:r>
      <w:r w:rsidRPr="00DD1358">
        <w:rPr>
          <w:rFonts w:ascii="Times New Roman" w:hAnsi="Times New Roman" w:cs="Times New Roman"/>
          <w:sz w:val="28"/>
          <w:szCs w:val="28"/>
        </w:rPr>
        <w:t xml:space="preserve"> классов МКОУ СОШ №5 г. Нальчика (общая численность – более 200 человек).</w:t>
      </w:r>
      <w:r w:rsidR="00032936" w:rsidRPr="00DD1358">
        <w:rPr>
          <w:rFonts w:ascii="Times New Roman" w:hAnsi="Times New Roman" w:cs="Times New Roman"/>
          <w:sz w:val="28"/>
          <w:szCs w:val="28"/>
        </w:rPr>
        <w:t xml:space="preserve"> В программе Акции:</w:t>
      </w:r>
    </w:p>
    <w:p w:rsidR="00C17747" w:rsidRPr="00DD1358" w:rsidRDefault="00C17747" w:rsidP="00DD1358">
      <w:pPr>
        <w:pStyle w:val="a4"/>
        <w:numPr>
          <w:ilvl w:val="0"/>
          <w:numId w:val="16"/>
        </w:numPr>
        <w:spacing w:line="360" w:lineRule="auto"/>
        <w:ind w:left="0"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презентация книги известного писателя, историка-архивиста О.Л. </w:t>
      </w:r>
      <w:proofErr w:type="spellStart"/>
      <w:r w:rsidRPr="00DD1358">
        <w:rPr>
          <w:rFonts w:ascii="Times New Roman" w:hAnsi="Times New Roman" w:cs="Times New Roman"/>
          <w:sz w:val="28"/>
          <w:szCs w:val="28"/>
        </w:rPr>
        <w:t>Опрышко</w:t>
      </w:r>
      <w:proofErr w:type="spellEnd"/>
      <w:r w:rsidRPr="00DD1358">
        <w:rPr>
          <w:rFonts w:ascii="Times New Roman" w:hAnsi="Times New Roman" w:cs="Times New Roman"/>
          <w:sz w:val="28"/>
          <w:szCs w:val="28"/>
        </w:rPr>
        <w:t xml:space="preserve"> «Боевые действия на территории Кабардино-Балкар</w:t>
      </w:r>
      <w:r w:rsidR="00DD1358">
        <w:rPr>
          <w:rFonts w:ascii="Times New Roman" w:hAnsi="Times New Roman" w:cs="Times New Roman"/>
          <w:sz w:val="28"/>
          <w:szCs w:val="28"/>
        </w:rPr>
        <w:t>ии (август 1942-январь 1943г.);</w:t>
      </w:r>
    </w:p>
    <w:p w:rsidR="00993EFA" w:rsidRPr="00DD1358" w:rsidRDefault="006458AF" w:rsidP="00DD1358">
      <w:pPr>
        <w:pStyle w:val="a4"/>
        <w:numPr>
          <w:ilvl w:val="0"/>
          <w:numId w:val="16"/>
        </w:numPr>
        <w:spacing w:line="360" w:lineRule="auto"/>
        <w:ind w:left="0"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патриотический час, который был  посвящен </w:t>
      </w:r>
      <w:r w:rsidR="006D5938" w:rsidRPr="00DD1358">
        <w:rPr>
          <w:rFonts w:ascii="Times New Roman" w:hAnsi="Times New Roman" w:cs="Times New Roman"/>
          <w:sz w:val="28"/>
          <w:szCs w:val="28"/>
        </w:rPr>
        <w:t xml:space="preserve"> уроженцу Кабардино-Балкарии, </w:t>
      </w:r>
      <w:r w:rsidRPr="00DD1358">
        <w:rPr>
          <w:rFonts w:ascii="Times New Roman" w:hAnsi="Times New Roman" w:cs="Times New Roman"/>
          <w:sz w:val="28"/>
          <w:szCs w:val="28"/>
        </w:rPr>
        <w:t xml:space="preserve">    </w:t>
      </w:r>
      <w:r w:rsidR="006D5938" w:rsidRPr="00DD1358">
        <w:rPr>
          <w:rFonts w:ascii="Times New Roman" w:hAnsi="Times New Roman" w:cs="Times New Roman"/>
          <w:sz w:val="28"/>
          <w:szCs w:val="28"/>
        </w:rPr>
        <w:t>известному флотовод</w:t>
      </w:r>
      <w:r w:rsidR="00D04ACB">
        <w:rPr>
          <w:rFonts w:ascii="Times New Roman" w:hAnsi="Times New Roman" w:cs="Times New Roman"/>
          <w:sz w:val="28"/>
          <w:szCs w:val="28"/>
        </w:rPr>
        <w:t>цу, крупному военачальнику</w:t>
      </w:r>
      <w:r w:rsidR="00C21395">
        <w:rPr>
          <w:rFonts w:ascii="Times New Roman" w:hAnsi="Times New Roman" w:cs="Times New Roman"/>
          <w:sz w:val="28"/>
          <w:szCs w:val="28"/>
        </w:rPr>
        <w:t>, адмиралу А.</w:t>
      </w:r>
      <w:r w:rsidR="006D5938" w:rsidRPr="00DD1358">
        <w:rPr>
          <w:rFonts w:ascii="Times New Roman" w:hAnsi="Times New Roman" w:cs="Times New Roman"/>
          <w:sz w:val="28"/>
          <w:szCs w:val="28"/>
        </w:rPr>
        <w:t xml:space="preserve"> Г</w:t>
      </w:r>
      <w:r w:rsidR="00C21395">
        <w:rPr>
          <w:rFonts w:ascii="Times New Roman" w:hAnsi="Times New Roman" w:cs="Times New Roman"/>
          <w:sz w:val="28"/>
          <w:szCs w:val="28"/>
        </w:rPr>
        <w:t>.</w:t>
      </w:r>
      <w:r w:rsidR="006D5938" w:rsidRPr="00DD1358">
        <w:rPr>
          <w:rFonts w:ascii="Times New Roman" w:hAnsi="Times New Roman" w:cs="Times New Roman"/>
          <w:sz w:val="28"/>
          <w:szCs w:val="28"/>
        </w:rPr>
        <w:t xml:space="preserve"> Гол</w:t>
      </w:r>
      <w:r w:rsidRPr="00DD1358">
        <w:rPr>
          <w:rFonts w:ascii="Times New Roman" w:hAnsi="Times New Roman" w:cs="Times New Roman"/>
          <w:sz w:val="28"/>
          <w:szCs w:val="28"/>
        </w:rPr>
        <w:t xml:space="preserve">овко.  Школьников познакомили с </w:t>
      </w:r>
      <w:r w:rsidR="006D5938" w:rsidRPr="00DD1358">
        <w:rPr>
          <w:rFonts w:ascii="Times New Roman" w:hAnsi="Times New Roman" w:cs="Times New Roman"/>
          <w:sz w:val="28"/>
          <w:szCs w:val="28"/>
        </w:rPr>
        <w:t xml:space="preserve"> наиболе</w:t>
      </w:r>
      <w:r w:rsidRPr="00DD1358">
        <w:rPr>
          <w:rFonts w:ascii="Times New Roman" w:hAnsi="Times New Roman" w:cs="Times New Roman"/>
          <w:sz w:val="28"/>
          <w:szCs w:val="28"/>
        </w:rPr>
        <w:t xml:space="preserve">е яркими  отрывками </w:t>
      </w:r>
      <w:r w:rsidR="006D5938" w:rsidRPr="00DD1358">
        <w:rPr>
          <w:rFonts w:ascii="Times New Roman" w:hAnsi="Times New Roman" w:cs="Times New Roman"/>
          <w:sz w:val="28"/>
          <w:szCs w:val="28"/>
        </w:rPr>
        <w:t xml:space="preserve"> из книг: О.Л. </w:t>
      </w:r>
      <w:proofErr w:type="spellStart"/>
      <w:r w:rsidR="006D5938" w:rsidRPr="00DD1358">
        <w:rPr>
          <w:rFonts w:ascii="Times New Roman" w:hAnsi="Times New Roman" w:cs="Times New Roman"/>
          <w:sz w:val="28"/>
          <w:szCs w:val="28"/>
        </w:rPr>
        <w:t>Опрышко</w:t>
      </w:r>
      <w:proofErr w:type="spellEnd"/>
      <w:r w:rsidR="006D5938" w:rsidRPr="00DD1358">
        <w:rPr>
          <w:rFonts w:ascii="Times New Roman" w:hAnsi="Times New Roman" w:cs="Times New Roman"/>
          <w:sz w:val="28"/>
          <w:szCs w:val="28"/>
        </w:rPr>
        <w:t xml:space="preserve"> «Кавалеры полководческих и флотоводческих орденов периода Великой Отечественной войны 1941-1945гг. Призваны на военную службу из Кабардино-Балкарии», М.И. </w:t>
      </w:r>
      <w:proofErr w:type="spellStart"/>
      <w:r w:rsidR="006D5938" w:rsidRPr="00DD1358">
        <w:rPr>
          <w:rFonts w:ascii="Times New Roman" w:hAnsi="Times New Roman" w:cs="Times New Roman"/>
          <w:sz w:val="28"/>
          <w:szCs w:val="28"/>
        </w:rPr>
        <w:t>Хаметова</w:t>
      </w:r>
      <w:proofErr w:type="spellEnd"/>
      <w:r w:rsidR="006D5938" w:rsidRPr="00DD1358">
        <w:rPr>
          <w:rFonts w:ascii="Times New Roman" w:hAnsi="Times New Roman" w:cs="Times New Roman"/>
          <w:sz w:val="28"/>
          <w:szCs w:val="28"/>
        </w:rPr>
        <w:t xml:space="preserve"> «Адмирал Головко» и В.М. Крушельницкого «Человек из легенды», «Книги Памяти: Российская Федерация. Кабардино-Балкарская Республика». </w:t>
      </w:r>
      <w:r w:rsidRPr="00DD1358">
        <w:rPr>
          <w:rFonts w:ascii="Times New Roman" w:hAnsi="Times New Roman" w:cs="Times New Roman"/>
          <w:sz w:val="28"/>
          <w:szCs w:val="28"/>
        </w:rPr>
        <w:t xml:space="preserve">Мероприятие сопровождалось  </w:t>
      </w:r>
      <w:r w:rsidR="006D5938" w:rsidRPr="00DD1358">
        <w:rPr>
          <w:rFonts w:ascii="Times New Roman" w:hAnsi="Times New Roman" w:cs="Times New Roman"/>
          <w:sz w:val="28"/>
          <w:szCs w:val="28"/>
        </w:rPr>
        <w:t>демонстр</w:t>
      </w:r>
      <w:r w:rsidRPr="00DD1358">
        <w:rPr>
          <w:rFonts w:ascii="Times New Roman" w:hAnsi="Times New Roman" w:cs="Times New Roman"/>
          <w:sz w:val="28"/>
          <w:szCs w:val="28"/>
        </w:rPr>
        <w:t>ацией</w:t>
      </w:r>
      <w:r w:rsidR="006D5938" w:rsidRPr="00DD1358">
        <w:rPr>
          <w:rFonts w:ascii="Times New Roman" w:hAnsi="Times New Roman" w:cs="Times New Roman"/>
          <w:sz w:val="28"/>
          <w:szCs w:val="28"/>
        </w:rPr>
        <w:t xml:space="preserve"> фрагмент</w:t>
      </w:r>
      <w:r w:rsidRPr="00DD1358">
        <w:rPr>
          <w:rFonts w:ascii="Times New Roman" w:hAnsi="Times New Roman" w:cs="Times New Roman"/>
          <w:sz w:val="28"/>
          <w:szCs w:val="28"/>
        </w:rPr>
        <w:t xml:space="preserve">ов </w:t>
      </w:r>
      <w:r w:rsidR="006D5938" w:rsidRPr="00DD1358">
        <w:rPr>
          <w:rFonts w:ascii="Times New Roman" w:hAnsi="Times New Roman" w:cs="Times New Roman"/>
          <w:sz w:val="28"/>
          <w:szCs w:val="28"/>
        </w:rPr>
        <w:t xml:space="preserve"> из документального фильма И. Мороз «Дневник адмирала Головко». Кроме всего этого, к мероприятию была оформлена большая книжно-иллюстративная выставка, на которой была представлена литература </w:t>
      </w:r>
      <w:proofErr w:type="gramStart"/>
      <w:r w:rsidR="006D5938" w:rsidRPr="00DD1358">
        <w:rPr>
          <w:rFonts w:ascii="Times New Roman" w:hAnsi="Times New Roman" w:cs="Times New Roman"/>
          <w:sz w:val="28"/>
          <w:szCs w:val="28"/>
        </w:rPr>
        <w:t>о</w:t>
      </w:r>
      <w:proofErr w:type="gramEnd"/>
      <w:r w:rsidR="006D5938" w:rsidRPr="00DD1358">
        <w:rPr>
          <w:rFonts w:ascii="Times New Roman" w:hAnsi="Times New Roman" w:cs="Times New Roman"/>
          <w:sz w:val="28"/>
          <w:szCs w:val="28"/>
        </w:rPr>
        <w:t xml:space="preserve"> всех родах войск</w:t>
      </w:r>
      <w:r w:rsidR="00DD1358">
        <w:rPr>
          <w:rFonts w:ascii="Times New Roman" w:hAnsi="Times New Roman" w:cs="Times New Roman"/>
          <w:sz w:val="28"/>
          <w:szCs w:val="28"/>
        </w:rPr>
        <w:t>;</w:t>
      </w:r>
    </w:p>
    <w:p w:rsidR="005442A9" w:rsidRPr="00DD1358" w:rsidRDefault="005536EA" w:rsidP="00DD1358">
      <w:pPr>
        <w:pStyle w:val="a4"/>
        <w:numPr>
          <w:ilvl w:val="0"/>
          <w:numId w:val="17"/>
        </w:numPr>
        <w:spacing w:line="360" w:lineRule="auto"/>
        <w:ind w:left="0" w:firstLine="709"/>
        <w:jc w:val="both"/>
        <w:rPr>
          <w:rFonts w:ascii="Times New Roman" w:hAnsi="Times New Roman" w:cs="Times New Roman"/>
          <w:sz w:val="28"/>
          <w:szCs w:val="28"/>
        </w:rPr>
      </w:pPr>
      <w:r w:rsidRPr="00DD1358">
        <w:rPr>
          <w:rFonts w:ascii="Times New Roman" w:hAnsi="Times New Roman" w:cs="Times New Roman"/>
          <w:sz w:val="28"/>
          <w:szCs w:val="28"/>
        </w:rPr>
        <w:t>в</w:t>
      </w:r>
      <w:r w:rsidR="005442A9" w:rsidRPr="00DD1358">
        <w:rPr>
          <w:rFonts w:ascii="Times New Roman" w:hAnsi="Times New Roman" w:cs="Times New Roman"/>
          <w:sz w:val="28"/>
          <w:szCs w:val="28"/>
        </w:rPr>
        <w:t xml:space="preserve">стреча с книгой </w:t>
      </w:r>
      <w:r w:rsidR="006458AF" w:rsidRPr="00DD1358">
        <w:rPr>
          <w:rFonts w:ascii="Times New Roman" w:hAnsi="Times New Roman" w:cs="Times New Roman"/>
          <w:sz w:val="28"/>
          <w:szCs w:val="28"/>
        </w:rPr>
        <w:t xml:space="preserve">для воспитанников Республиканского детского социально-реабилитационного центра «Радуга»  </w:t>
      </w:r>
      <w:r w:rsidR="005442A9" w:rsidRPr="00DD1358">
        <w:rPr>
          <w:rFonts w:ascii="Times New Roman" w:hAnsi="Times New Roman" w:cs="Times New Roman"/>
          <w:sz w:val="28"/>
          <w:szCs w:val="28"/>
        </w:rPr>
        <w:t>началась с краткого рассказа о трагических судьбах тысяч детей, которым пришлось столкнуться с событиями военного лихолетья</w:t>
      </w:r>
      <w:r w:rsidR="006458AF" w:rsidRPr="00DD1358">
        <w:rPr>
          <w:rFonts w:ascii="Times New Roman" w:hAnsi="Times New Roman" w:cs="Times New Roman"/>
          <w:sz w:val="28"/>
          <w:szCs w:val="28"/>
        </w:rPr>
        <w:t>. Р</w:t>
      </w:r>
      <w:r w:rsidR="005442A9" w:rsidRPr="00DD1358">
        <w:rPr>
          <w:rFonts w:ascii="Times New Roman" w:hAnsi="Times New Roman" w:cs="Times New Roman"/>
          <w:sz w:val="28"/>
          <w:szCs w:val="28"/>
        </w:rPr>
        <w:t>ебятам</w:t>
      </w:r>
      <w:r w:rsidR="006458AF" w:rsidRPr="00DD1358">
        <w:rPr>
          <w:rFonts w:ascii="Times New Roman" w:hAnsi="Times New Roman" w:cs="Times New Roman"/>
          <w:sz w:val="28"/>
          <w:szCs w:val="28"/>
        </w:rPr>
        <w:t xml:space="preserve"> зачитали </w:t>
      </w:r>
      <w:r w:rsidR="005442A9" w:rsidRPr="00DD1358">
        <w:rPr>
          <w:rFonts w:ascii="Times New Roman" w:hAnsi="Times New Roman" w:cs="Times New Roman"/>
          <w:sz w:val="28"/>
          <w:szCs w:val="28"/>
        </w:rPr>
        <w:t xml:space="preserve"> произведения о Великой Отечественной войне из сборника стихов и рассказов «Во имя Великой </w:t>
      </w:r>
      <w:proofErr w:type="spellStart"/>
      <w:r w:rsidR="005442A9" w:rsidRPr="00DD1358">
        <w:rPr>
          <w:rFonts w:ascii="Times New Roman" w:hAnsi="Times New Roman" w:cs="Times New Roman"/>
          <w:sz w:val="28"/>
          <w:szCs w:val="28"/>
        </w:rPr>
        <w:t>Победы</w:t>
      </w:r>
      <w:proofErr w:type="gramStart"/>
      <w:r w:rsidR="005442A9" w:rsidRPr="00DD1358">
        <w:rPr>
          <w:rFonts w:ascii="Times New Roman" w:hAnsi="Times New Roman" w:cs="Times New Roman"/>
          <w:sz w:val="28"/>
          <w:szCs w:val="28"/>
        </w:rPr>
        <w:t>:Н</w:t>
      </w:r>
      <w:proofErr w:type="spellEnd"/>
      <w:proofErr w:type="gramEnd"/>
      <w:r w:rsidR="005442A9" w:rsidRPr="00DD1358">
        <w:rPr>
          <w:rFonts w:ascii="Times New Roman" w:hAnsi="Times New Roman" w:cs="Times New Roman"/>
          <w:sz w:val="28"/>
          <w:szCs w:val="28"/>
        </w:rPr>
        <w:t xml:space="preserve">. Богданова «Вдвоем с братишкой», В. </w:t>
      </w:r>
      <w:proofErr w:type="spellStart"/>
      <w:r w:rsidR="005442A9" w:rsidRPr="00DD1358">
        <w:rPr>
          <w:rFonts w:ascii="Times New Roman" w:hAnsi="Times New Roman" w:cs="Times New Roman"/>
          <w:sz w:val="28"/>
          <w:szCs w:val="28"/>
        </w:rPr>
        <w:t>Чаплиной</w:t>
      </w:r>
      <w:proofErr w:type="spellEnd"/>
      <w:r w:rsidR="005442A9" w:rsidRPr="00DD1358">
        <w:rPr>
          <w:rFonts w:ascii="Times New Roman" w:hAnsi="Times New Roman" w:cs="Times New Roman"/>
          <w:sz w:val="28"/>
          <w:szCs w:val="28"/>
        </w:rPr>
        <w:t xml:space="preserve"> «Орлик», А. Митяева «Серьги для ослика». Дети с интересом слушали истории о </w:t>
      </w:r>
      <w:r w:rsidR="005442A9" w:rsidRPr="00DD1358">
        <w:rPr>
          <w:rFonts w:ascii="Times New Roman" w:hAnsi="Times New Roman" w:cs="Times New Roman"/>
          <w:sz w:val="28"/>
          <w:szCs w:val="28"/>
        </w:rPr>
        <w:lastRenderedPageBreak/>
        <w:t>подвигах солдат и их четвероногих друзей, а затем приняли активное у</w:t>
      </w:r>
      <w:r w:rsidR="006458AF" w:rsidRPr="00DD1358">
        <w:rPr>
          <w:rFonts w:ascii="Times New Roman" w:hAnsi="Times New Roman" w:cs="Times New Roman"/>
          <w:sz w:val="28"/>
          <w:szCs w:val="28"/>
        </w:rPr>
        <w:t xml:space="preserve">частие в обсуждении </w:t>
      </w:r>
      <w:proofErr w:type="gramStart"/>
      <w:r w:rsidR="006458AF" w:rsidRPr="00DD1358">
        <w:rPr>
          <w:rFonts w:ascii="Times New Roman" w:hAnsi="Times New Roman" w:cs="Times New Roman"/>
          <w:sz w:val="28"/>
          <w:szCs w:val="28"/>
        </w:rPr>
        <w:t>услышанного</w:t>
      </w:r>
      <w:proofErr w:type="gramEnd"/>
      <w:r w:rsidR="006458AF" w:rsidRPr="00DD1358">
        <w:rPr>
          <w:rFonts w:ascii="Times New Roman" w:hAnsi="Times New Roman" w:cs="Times New Roman"/>
          <w:sz w:val="28"/>
          <w:szCs w:val="28"/>
        </w:rPr>
        <w:t>.</w:t>
      </w:r>
      <w:r w:rsidR="005442A9" w:rsidRPr="00DD1358">
        <w:rPr>
          <w:rFonts w:ascii="Times New Roman" w:hAnsi="Times New Roman" w:cs="Times New Roman"/>
          <w:sz w:val="28"/>
          <w:szCs w:val="28"/>
        </w:rPr>
        <w:t xml:space="preserve"> Произведения не оставили детей равнодушными, так как речь в них шла не только о мужестве советских солдат, но и о героизме маленьких детей, внёсших свой посильный вклад в освобождение Родины от фашистской нечисти. В очередной раз библиотекари убедились, что подобные мероприятия очень важны и полезны в деле воспитания детей в духе патриотизма и любви к своей Родине. </w:t>
      </w:r>
    </w:p>
    <w:p w:rsidR="008A0C71" w:rsidRPr="00DD1358" w:rsidRDefault="005536EA" w:rsidP="00DD1358">
      <w:pPr>
        <w:pStyle w:val="a4"/>
        <w:numPr>
          <w:ilvl w:val="0"/>
          <w:numId w:val="17"/>
        </w:numPr>
        <w:spacing w:line="360" w:lineRule="auto"/>
        <w:ind w:left="0" w:firstLine="709"/>
        <w:jc w:val="both"/>
        <w:rPr>
          <w:rFonts w:ascii="Times New Roman" w:hAnsi="Times New Roman" w:cs="Times New Roman"/>
          <w:sz w:val="28"/>
          <w:szCs w:val="28"/>
        </w:rPr>
      </w:pPr>
      <w:r w:rsidRPr="00DD1358">
        <w:rPr>
          <w:rFonts w:ascii="Times New Roman" w:hAnsi="Times New Roman" w:cs="Times New Roman"/>
          <w:sz w:val="28"/>
          <w:szCs w:val="28"/>
        </w:rPr>
        <w:t>д</w:t>
      </w:r>
      <w:r w:rsidR="006458AF" w:rsidRPr="00DD1358">
        <w:rPr>
          <w:rFonts w:ascii="Times New Roman" w:hAnsi="Times New Roman" w:cs="Times New Roman"/>
          <w:sz w:val="28"/>
          <w:szCs w:val="28"/>
        </w:rPr>
        <w:t>евятиклассники</w:t>
      </w:r>
      <w:r w:rsidR="00AE4A05" w:rsidRPr="00DD1358">
        <w:rPr>
          <w:rFonts w:ascii="Times New Roman" w:hAnsi="Times New Roman" w:cs="Times New Roman"/>
          <w:sz w:val="28"/>
          <w:szCs w:val="28"/>
        </w:rPr>
        <w:t xml:space="preserve"> </w:t>
      </w:r>
      <w:r w:rsidR="006458AF" w:rsidRPr="00DD1358">
        <w:rPr>
          <w:rFonts w:ascii="Times New Roman" w:hAnsi="Times New Roman" w:cs="Times New Roman"/>
          <w:sz w:val="28"/>
          <w:szCs w:val="28"/>
        </w:rPr>
        <w:t xml:space="preserve"> школы приняли участие</w:t>
      </w:r>
      <w:r w:rsidR="008A0C71" w:rsidRPr="00DD1358">
        <w:rPr>
          <w:rFonts w:ascii="Times New Roman" w:hAnsi="Times New Roman" w:cs="Times New Roman"/>
          <w:sz w:val="28"/>
          <w:szCs w:val="28"/>
        </w:rPr>
        <w:t xml:space="preserve"> в  литературно-музыкальной композиции</w:t>
      </w:r>
      <w:r w:rsidR="00AE4A05" w:rsidRPr="00DD1358">
        <w:rPr>
          <w:rFonts w:ascii="Times New Roman" w:hAnsi="Times New Roman" w:cs="Times New Roman"/>
          <w:sz w:val="28"/>
          <w:szCs w:val="28"/>
        </w:rPr>
        <w:t>, на которой прозвучали отрывки из повести В. Катаева «Сын полка» и поэмы А. Твардовского «Василий Теркин».</w:t>
      </w:r>
      <w:r w:rsidR="00C21395">
        <w:rPr>
          <w:rFonts w:ascii="Times New Roman" w:hAnsi="Times New Roman" w:cs="Times New Roman"/>
          <w:sz w:val="28"/>
          <w:szCs w:val="28"/>
        </w:rPr>
        <w:t xml:space="preserve"> </w:t>
      </w:r>
      <w:r w:rsidR="00AE4A05" w:rsidRPr="00DD1358">
        <w:rPr>
          <w:rFonts w:ascii="Times New Roman" w:hAnsi="Times New Roman" w:cs="Times New Roman"/>
          <w:sz w:val="28"/>
          <w:szCs w:val="28"/>
        </w:rPr>
        <w:t xml:space="preserve">Чтение текста носило выборочный характер, нацеливающий слушателей на дальнейшее самостоятельное прочтение книги. После короткой вступительной части ребята услышали </w:t>
      </w:r>
      <w:r w:rsidR="00C21395">
        <w:rPr>
          <w:rFonts w:ascii="Times New Roman" w:hAnsi="Times New Roman" w:cs="Times New Roman"/>
          <w:sz w:val="28"/>
          <w:szCs w:val="28"/>
        </w:rPr>
        <w:t xml:space="preserve">в исполнении библиотекарей </w:t>
      </w:r>
      <w:r w:rsidR="00AE4A05" w:rsidRPr="00DD1358">
        <w:rPr>
          <w:rFonts w:ascii="Times New Roman" w:hAnsi="Times New Roman" w:cs="Times New Roman"/>
          <w:sz w:val="28"/>
          <w:szCs w:val="28"/>
        </w:rPr>
        <w:t>наиболее интересные отрывки из известных произведений. Мероприятие оживил п</w:t>
      </w:r>
      <w:r w:rsidR="00C21395">
        <w:rPr>
          <w:rFonts w:ascii="Times New Roman" w:hAnsi="Times New Roman" w:cs="Times New Roman"/>
          <w:sz w:val="28"/>
          <w:szCs w:val="28"/>
        </w:rPr>
        <w:t>одготовленный</w:t>
      </w:r>
      <w:r w:rsidR="00AE4A05" w:rsidRPr="00DD1358">
        <w:rPr>
          <w:rFonts w:ascii="Times New Roman" w:hAnsi="Times New Roman" w:cs="Times New Roman"/>
          <w:sz w:val="28"/>
          <w:szCs w:val="28"/>
        </w:rPr>
        <w:t xml:space="preserve"> </w:t>
      </w:r>
      <w:proofErr w:type="spellStart"/>
      <w:r w:rsidR="00AE4A05" w:rsidRPr="00DD1358">
        <w:rPr>
          <w:rFonts w:ascii="Times New Roman" w:hAnsi="Times New Roman" w:cs="Times New Roman"/>
          <w:sz w:val="28"/>
          <w:szCs w:val="28"/>
        </w:rPr>
        <w:t>буктрейлер</w:t>
      </w:r>
      <w:proofErr w:type="spellEnd"/>
      <w:r w:rsidR="00AE4A05" w:rsidRPr="00DD1358">
        <w:rPr>
          <w:rFonts w:ascii="Times New Roman" w:hAnsi="Times New Roman" w:cs="Times New Roman"/>
          <w:sz w:val="28"/>
          <w:szCs w:val="28"/>
        </w:rPr>
        <w:t xml:space="preserve"> повести «Сын полка», а также отрывки из одноименного кинофильма, созданного по бессмертному произведению, и фрагменты документальной хроники, сопровождаемые п</w:t>
      </w:r>
      <w:r w:rsidR="00423D37">
        <w:rPr>
          <w:rFonts w:ascii="Times New Roman" w:hAnsi="Times New Roman" w:cs="Times New Roman"/>
          <w:sz w:val="28"/>
          <w:szCs w:val="28"/>
        </w:rPr>
        <w:t>есней «Переправа» (слова</w:t>
      </w:r>
      <w:r w:rsidR="00AE4A05" w:rsidRPr="00DD1358">
        <w:rPr>
          <w:rFonts w:ascii="Times New Roman" w:hAnsi="Times New Roman" w:cs="Times New Roman"/>
          <w:sz w:val="28"/>
          <w:szCs w:val="28"/>
        </w:rPr>
        <w:t xml:space="preserve"> из поэмы «Василий Теркин»). Была подготовлена и книжно-иллюстративная выставка «Память о войне нам книга оживляет» с разделами: «Я вам жизнь завещаю…» (о творчестве А. Твардовского) и «Сын полка» – это книга памяти, о войне, о детях и для детей» (о творчестве В. Катаева). Прозвучали ремейки песен военных лет. Школьники внимательно и с нескрываемым интересом слушали чтение отрывков из известных произведений. </w:t>
      </w:r>
    </w:p>
    <w:p w:rsidR="004D725E" w:rsidRPr="00DD1358" w:rsidRDefault="00A77EFD" w:rsidP="00DD1358">
      <w:pPr>
        <w:pStyle w:val="a4"/>
        <w:numPr>
          <w:ilvl w:val="0"/>
          <w:numId w:val="18"/>
        </w:numPr>
        <w:spacing w:line="360" w:lineRule="auto"/>
        <w:ind w:left="0" w:firstLine="709"/>
        <w:jc w:val="both"/>
        <w:rPr>
          <w:rFonts w:ascii="Times New Roman" w:hAnsi="Times New Roman" w:cs="Times New Roman"/>
          <w:sz w:val="28"/>
          <w:szCs w:val="28"/>
        </w:rPr>
      </w:pPr>
      <w:r w:rsidRPr="00DD1358">
        <w:rPr>
          <w:rFonts w:ascii="Times New Roman" w:hAnsi="Times New Roman" w:cs="Times New Roman"/>
          <w:sz w:val="28"/>
          <w:szCs w:val="28"/>
        </w:rPr>
        <w:t>н</w:t>
      </w:r>
      <w:r w:rsidR="008A0C71" w:rsidRPr="00DD1358">
        <w:rPr>
          <w:rFonts w:ascii="Times New Roman" w:hAnsi="Times New Roman" w:cs="Times New Roman"/>
          <w:sz w:val="28"/>
          <w:szCs w:val="28"/>
        </w:rPr>
        <w:t xml:space="preserve">а </w:t>
      </w:r>
      <w:r w:rsidR="00E34C9D" w:rsidRPr="00DD1358">
        <w:rPr>
          <w:rFonts w:ascii="Times New Roman" w:hAnsi="Times New Roman" w:cs="Times New Roman"/>
          <w:sz w:val="28"/>
          <w:szCs w:val="28"/>
        </w:rPr>
        <w:t>встреч</w:t>
      </w:r>
      <w:r w:rsidR="008A0C71" w:rsidRPr="00DD1358">
        <w:rPr>
          <w:rFonts w:ascii="Times New Roman" w:hAnsi="Times New Roman" w:cs="Times New Roman"/>
          <w:sz w:val="28"/>
          <w:szCs w:val="28"/>
        </w:rPr>
        <w:t xml:space="preserve">е </w:t>
      </w:r>
      <w:r w:rsidR="00E34C9D" w:rsidRPr="00DD1358">
        <w:rPr>
          <w:rFonts w:ascii="Times New Roman" w:hAnsi="Times New Roman" w:cs="Times New Roman"/>
          <w:sz w:val="28"/>
          <w:szCs w:val="28"/>
        </w:rPr>
        <w:t xml:space="preserve"> «О доблести всех по</w:t>
      </w:r>
      <w:r w:rsidR="008A0C71" w:rsidRPr="00DD1358">
        <w:rPr>
          <w:rFonts w:ascii="Times New Roman" w:hAnsi="Times New Roman" w:cs="Times New Roman"/>
          <w:sz w:val="28"/>
          <w:szCs w:val="28"/>
        </w:rPr>
        <w:t xml:space="preserve">гибших, о мужестве всех живых»  школьникам зачитывались </w:t>
      </w:r>
      <w:r w:rsidR="00E34C9D" w:rsidRPr="00DD1358">
        <w:rPr>
          <w:rFonts w:ascii="Times New Roman" w:hAnsi="Times New Roman" w:cs="Times New Roman"/>
          <w:sz w:val="28"/>
          <w:szCs w:val="28"/>
        </w:rPr>
        <w:t xml:space="preserve"> публикации военных лет из газеты </w:t>
      </w:r>
      <w:r w:rsidR="00E34C9D" w:rsidRPr="006E04C6">
        <w:rPr>
          <w:rFonts w:ascii="Times New Roman" w:hAnsi="Times New Roman" w:cs="Times New Roman"/>
          <w:b/>
          <w:sz w:val="28"/>
          <w:szCs w:val="28"/>
        </w:rPr>
        <w:t>«Социалистическая Кабардино-Балкария» за 1942-1943 гг</w:t>
      </w:r>
      <w:r w:rsidR="00E34C9D" w:rsidRPr="00DD1358">
        <w:rPr>
          <w:rFonts w:ascii="Times New Roman" w:hAnsi="Times New Roman" w:cs="Times New Roman"/>
          <w:sz w:val="28"/>
          <w:szCs w:val="28"/>
        </w:rPr>
        <w:t xml:space="preserve">. и статьи современных авторов на военную тематику из газеты «Голос Чегема». В статье Л. </w:t>
      </w:r>
      <w:proofErr w:type="spellStart"/>
      <w:r w:rsidR="00E34C9D" w:rsidRPr="00DD1358">
        <w:rPr>
          <w:rFonts w:ascii="Times New Roman" w:hAnsi="Times New Roman" w:cs="Times New Roman"/>
          <w:sz w:val="28"/>
          <w:szCs w:val="28"/>
        </w:rPr>
        <w:t>Либова</w:t>
      </w:r>
      <w:proofErr w:type="spellEnd"/>
      <w:r w:rsidR="00E34C9D" w:rsidRPr="00DD1358">
        <w:rPr>
          <w:rFonts w:ascii="Times New Roman" w:hAnsi="Times New Roman" w:cs="Times New Roman"/>
          <w:sz w:val="28"/>
          <w:szCs w:val="28"/>
        </w:rPr>
        <w:t xml:space="preserve"> «Бдительность ребят», напечатанной  в газете «Социалистическая Кабардино-Балкария» от 17 июля 1942 г., рассказывалось </w:t>
      </w:r>
      <w:r w:rsidR="00E34C9D" w:rsidRPr="00DD1358">
        <w:rPr>
          <w:rFonts w:ascii="Times New Roman" w:hAnsi="Times New Roman" w:cs="Times New Roman"/>
          <w:sz w:val="28"/>
          <w:szCs w:val="28"/>
        </w:rPr>
        <w:lastRenderedPageBreak/>
        <w:t xml:space="preserve">о подвиге ребят с. </w:t>
      </w:r>
      <w:proofErr w:type="spellStart"/>
      <w:r w:rsidR="00E34C9D" w:rsidRPr="00DD1358">
        <w:rPr>
          <w:rFonts w:ascii="Times New Roman" w:hAnsi="Times New Roman" w:cs="Times New Roman"/>
          <w:sz w:val="28"/>
          <w:szCs w:val="28"/>
        </w:rPr>
        <w:t>Актопрак</w:t>
      </w:r>
      <w:proofErr w:type="spellEnd"/>
      <w:r w:rsidR="00E34C9D" w:rsidRPr="00DD1358">
        <w:rPr>
          <w:rFonts w:ascii="Times New Roman" w:hAnsi="Times New Roman" w:cs="Times New Roman"/>
          <w:sz w:val="28"/>
          <w:szCs w:val="28"/>
        </w:rPr>
        <w:t xml:space="preserve">, благодаря бдительности и находчивости которых, диверсанты, пробиравшиеся к важному промышленному объекту, были обезврежены. В связи с этим, Президиум Верховного Совета республики наградил пионеров </w:t>
      </w:r>
      <w:proofErr w:type="spellStart"/>
      <w:r w:rsidR="00E34C9D" w:rsidRPr="00DD1358">
        <w:rPr>
          <w:rFonts w:ascii="Times New Roman" w:hAnsi="Times New Roman" w:cs="Times New Roman"/>
          <w:sz w:val="28"/>
          <w:szCs w:val="28"/>
        </w:rPr>
        <w:t>Татаева</w:t>
      </w:r>
      <w:proofErr w:type="spellEnd"/>
      <w:r w:rsidR="00E34C9D" w:rsidRPr="00DD1358">
        <w:rPr>
          <w:rFonts w:ascii="Times New Roman" w:hAnsi="Times New Roman" w:cs="Times New Roman"/>
          <w:sz w:val="28"/>
          <w:szCs w:val="28"/>
        </w:rPr>
        <w:t xml:space="preserve"> </w:t>
      </w:r>
      <w:proofErr w:type="spellStart"/>
      <w:r w:rsidR="00E34C9D" w:rsidRPr="00DD1358">
        <w:rPr>
          <w:rFonts w:ascii="Times New Roman" w:hAnsi="Times New Roman" w:cs="Times New Roman"/>
          <w:sz w:val="28"/>
          <w:szCs w:val="28"/>
        </w:rPr>
        <w:t>Оюса</w:t>
      </w:r>
      <w:proofErr w:type="spellEnd"/>
      <w:r w:rsidR="00E34C9D" w:rsidRPr="00DD1358">
        <w:rPr>
          <w:rFonts w:ascii="Times New Roman" w:hAnsi="Times New Roman" w:cs="Times New Roman"/>
          <w:sz w:val="28"/>
          <w:szCs w:val="28"/>
        </w:rPr>
        <w:t xml:space="preserve">, </w:t>
      </w:r>
      <w:proofErr w:type="spellStart"/>
      <w:r w:rsidR="00E34C9D" w:rsidRPr="00DD1358">
        <w:rPr>
          <w:rFonts w:ascii="Times New Roman" w:hAnsi="Times New Roman" w:cs="Times New Roman"/>
          <w:sz w:val="28"/>
          <w:szCs w:val="28"/>
        </w:rPr>
        <w:t>Чочаева</w:t>
      </w:r>
      <w:proofErr w:type="spellEnd"/>
      <w:r w:rsidR="00E34C9D" w:rsidRPr="00DD1358">
        <w:rPr>
          <w:rFonts w:ascii="Times New Roman" w:hAnsi="Times New Roman" w:cs="Times New Roman"/>
          <w:sz w:val="28"/>
          <w:szCs w:val="28"/>
        </w:rPr>
        <w:t xml:space="preserve"> Ахмата, </w:t>
      </w:r>
      <w:proofErr w:type="spellStart"/>
      <w:r w:rsidR="00E34C9D" w:rsidRPr="00DD1358">
        <w:rPr>
          <w:rFonts w:ascii="Times New Roman" w:hAnsi="Times New Roman" w:cs="Times New Roman"/>
          <w:sz w:val="28"/>
          <w:szCs w:val="28"/>
        </w:rPr>
        <w:t>Татаева</w:t>
      </w:r>
      <w:proofErr w:type="spellEnd"/>
      <w:r w:rsidR="00E34C9D" w:rsidRPr="00DD1358">
        <w:rPr>
          <w:rFonts w:ascii="Times New Roman" w:hAnsi="Times New Roman" w:cs="Times New Roman"/>
          <w:sz w:val="28"/>
          <w:szCs w:val="28"/>
        </w:rPr>
        <w:t xml:space="preserve"> </w:t>
      </w:r>
      <w:proofErr w:type="spellStart"/>
      <w:r w:rsidR="00E34C9D" w:rsidRPr="00DD1358">
        <w:rPr>
          <w:rFonts w:ascii="Times New Roman" w:hAnsi="Times New Roman" w:cs="Times New Roman"/>
          <w:sz w:val="28"/>
          <w:szCs w:val="28"/>
        </w:rPr>
        <w:t>Исхака</w:t>
      </w:r>
      <w:proofErr w:type="spellEnd"/>
      <w:r w:rsidR="00E34C9D" w:rsidRPr="00DD1358">
        <w:rPr>
          <w:rFonts w:ascii="Times New Roman" w:hAnsi="Times New Roman" w:cs="Times New Roman"/>
          <w:sz w:val="28"/>
          <w:szCs w:val="28"/>
        </w:rPr>
        <w:t xml:space="preserve"> и </w:t>
      </w:r>
      <w:proofErr w:type="spellStart"/>
      <w:r w:rsidR="00E34C9D" w:rsidRPr="00DD1358">
        <w:rPr>
          <w:rFonts w:ascii="Times New Roman" w:hAnsi="Times New Roman" w:cs="Times New Roman"/>
          <w:sz w:val="28"/>
          <w:szCs w:val="28"/>
        </w:rPr>
        <w:t>Чеккеева</w:t>
      </w:r>
      <w:proofErr w:type="spellEnd"/>
      <w:r w:rsidR="00E34C9D" w:rsidRPr="00DD1358">
        <w:rPr>
          <w:rFonts w:ascii="Times New Roman" w:hAnsi="Times New Roman" w:cs="Times New Roman"/>
          <w:sz w:val="28"/>
          <w:szCs w:val="28"/>
        </w:rPr>
        <w:t xml:space="preserve"> Шамиля Почетными грамотами. Из современных публикаций была зачитана статья Г.К.</w:t>
      </w:r>
      <w:r w:rsidR="00423D37">
        <w:rPr>
          <w:rFonts w:ascii="Times New Roman" w:hAnsi="Times New Roman" w:cs="Times New Roman"/>
          <w:sz w:val="28"/>
          <w:szCs w:val="28"/>
        </w:rPr>
        <w:t xml:space="preserve"> </w:t>
      </w:r>
      <w:proofErr w:type="spellStart"/>
      <w:r w:rsidR="00E34C9D" w:rsidRPr="00DD1358">
        <w:rPr>
          <w:rFonts w:ascii="Times New Roman" w:hAnsi="Times New Roman" w:cs="Times New Roman"/>
          <w:sz w:val="28"/>
          <w:szCs w:val="28"/>
        </w:rPr>
        <w:t>Коммодова</w:t>
      </w:r>
      <w:proofErr w:type="spellEnd"/>
      <w:r w:rsidR="00E34C9D" w:rsidRPr="00DD1358">
        <w:rPr>
          <w:rFonts w:ascii="Times New Roman" w:hAnsi="Times New Roman" w:cs="Times New Roman"/>
          <w:sz w:val="28"/>
          <w:szCs w:val="28"/>
        </w:rPr>
        <w:t xml:space="preserve"> «Война глазами мальчишки», опубликованная 8 мая 2009 г. в газете «Голос Чегема». Чтение сопровождалось демонстрацией видеорядов: документальной хроники «Взятие Нальчика Вермахтом», фотографиями памятников, посвященных Великой Отечественной войне и установленных в </w:t>
      </w:r>
      <w:proofErr w:type="gramStart"/>
      <w:r w:rsidR="00E34C9D" w:rsidRPr="00DD1358">
        <w:rPr>
          <w:rFonts w:ascii="Times New Roman" w:hAnsi="Times New Roman" w:cs="Times New Roman"/>
          <w:sz w:val="28"/>
          <w:szCs w:val="28"/>
        </w:rPr>
        <w:t>г</w:t>
      </w:r>
      <w:proofErr w:type="gramEnd"/>
      <w:r w:rsidR="00E34C9D" w:rsidRPr="00DD1358">
        <w:rPr>
          <w:rFonts w:ascii="Times New Roman" w:hAnsi="Times New Roman" w:cs="Times New Roman"/>
          <w:sz w:val="28"/>
          <w:szCs w:val="28"/>
        </w:rPr>
        <w:t xml:space="preserve">. Нальчике. Встречу завершил обзор книжно-иллюстративной выставки «Маленькие герои большой войны», на которой были представлены книги о героизме и мужестве детей в годы противостояния фашистским захватчикам. Наибольший интерес у ребят вызвал просмотр публикаций военных лет. </w:t>
      </w:r>
    </w:p>
    <w:p w:rsidR="00AB7378" w:rsidRPr="00DD1358" w:rsidRDefault="00A77EFD" w:rsidP="00DD1358">
      <w:pPr>
        <w:pStyle w:val="a4"/>
        <w:numPr>
          <w:ilvl w:val="0"/>
          <w:numId w:val="19"/>
        </w:numPr>
        <w:spacing w:line="360" w:lineRule="auto"/>
        <w:ind w:left="0" w:firstLine="709"/>
        <w:jc w:val="both"/>
        <w:rPr>
          <w:rFonts w:ascii="Times New Roman" w:hAnsi="Times New Roman" w:cs="Times New Roman"/>
          <w:sz w:val="28"/>
          <w:szCs w:val="28"/>
        </w:rPr>
      </w:pPr>
      <w:r w:rsidRPr="00DD1358">
        <w:rPr>
          <w:rFonts w:ascii="Times New Roman" w:hAnsi="Times New Roman" w:cs="Times New Roman"/>
          <w:sz w:val="28"/>
          <w:szCs w:val="28"/>
        </w:rPr>
        <w:t>п</w:t>
      </w:r>
      <w:r w:rsidR="008A0C71" w:rsidRPr="00DD1358">
        <w:rPr>
          <w:rFonts w:ascii="Times New Roman" w:hAnsi="Times New Roman" w:cs="Times New Roman"/>
          <w:sz w:val="28"/>
          <w:szCs w:val="28"/>
        </w:rPr>
        <w:t>од знаком Года кино прошло</w:t>
      </w:r>
      <w:r w:rsidR="00AB7378" w:rsidRPr="00DD1358">
        <w:rPr>
          <w:rFonts w:ascii="Times New Roman" w:hAnsi="Times New Roman" w:cs="Times New Roman"/>
          <w:sz w:val="28"/>
          <w:szCs w:val="28"/>
        </w:rPr>
        <w:t xml:space="preserve"> комплексное мероприятие «Кадры, пропахшие порохом». К мероприятию была подготовлена книжно-иллюстративная выставка «К па</w:t>
      </w:r>
      <w:r w:rsidR="008A0C71" w:rsidRPr="00DD1358">
        <w:rPr>
          <w:rFonts w:ascii="Times New Roman" w:hAnsi="Times New Roman" w:cs="Times New Roman"/>
          <w:sz w:val="28"/>
          <w:szCs w:val="28"/>
        </w:rPr>
        <w:t>мяти героев сердцем прикоснись». Организаторы мероприятия</w:t>
      </w:r>
      <w:r w:rsidR="00AB7378" w:rsidRPr="00DD1358">
        <w:rPr>
          <w:rFonts w:ascii="Times New Roman" w:hAnsi="Times New Roman" w:cs="Times New Roman"/>
          <w:sz w:val="28"/>
          <w:szCs w:val="28"/>
        </w:rPr>
        <w:t xml:space="preserve"> предложили аудитории </w:t>
      </w:r>
      <w:r w:rsidR="00423D37">
        <w:rPr>
          <w:rFonts w:ascii="Times New Roman" w:hAnsi="Times New Roman" w:cs="Times New Roman"/>
          <w:sz w:val="28"/>
          <w:szCs w:val="28"/>
        </w:rPr>
        <w:t xml:space="preserve">совместить в рамках акции </w:t>
      </w:r>
      <w:r w:rsidR="00AB7378" w:rsidRPr="00DD1358">
        <w:rPr>
          <w:rFonts w:ascii="Times New Roman" w:hAnsi="Times New Roman" w:cs="Times New Roman"/>
          <w:sz w:val="28"/>
          <w:szCs w:val="28"/>
        </w:rPr>
        <w:t xml:space="preserve"> два явления культуры – кино и литературу, и, визуализируя страницы отечественной литературы, познакомили детей с яркими экранизациями последних лет. Учащимся были предложены трейлеры фильмов о Великой Отечественной войне «Брестская крепость», «Битва за Севастополь» и «Сталинград» (2015). </w:t>
      </w:r>
      <w:proofErr w:type="gramStart"/>
      <w:r w:rsidR="00AB7378" w:rsidRPr="00DD1358">
        <w:rPr>
          <w:rFonts w:ascii="Times New Roman" w:hAnsi="Times New Roman" w:cs="Times New Roman"/>
          <w:sz w:val="28"/>
          <w:szCs w:val="28"/>
        </w:rPr>
        <w:t xml:space="preserve">Видеоряд, музыкальные композиции и </w:t>
      </w:r>
      <w:proofErr w:type="spellStart"/>
      <w:r w:rsidR="00AB7378" w:rsidRPr="00DD1358">
        <w:rPr>
          <w:rFonts w:ascii="Times New Roman" w:hAnsi="Times New Roman" w:cs="Times New Roman"/>
          <w:sz w:val="28"/>
          <w:szCs w:val="28"/>
        </w:rPr>
        <w:t>саундтреки</w:t>
      </w:r>
      <w:proofErr w:type="spellEnd"/>
      <w:r w:rsidR="00AB7378" w:rsidRPr="00DD1358">
        <w:rPr>
          <w:rFonts w:ascii="Times New Roman" w:hAnsi="Times New Roman" w:cs="Times New Roman"/>
          <w:sz w:val="28"/>
          <w:szCs w:val="28"/>
        </w:rPr>
        <w:t xml:space="preserve"> фильмов («Берега» -  Г.Лепс, «Война» - С.Михайлов, «Кукушка» - П.Гагарина, «Сталинград» - группа «</w:t>
      </w:r>
      <w:proofErr w:type="spellStart"/>
      <w:r w:rsidR="00AB7378" w:rsidRPr="00DD1358">
        <w:rPr>
          <w:rFonts w:ascii="Times New Roman" w:hAnsi="Times New Roman" w:cs="Times New Roman"/>
          <w:sz w:val="28"/>
          <w:szCs w:val="28"/>
        </w:rPr>
        <w:t>Любэ</w:t>
      </w:r>
      <w:proofErr w:type="spellEnd"/>
      <w:r w:rsidR="00AB7378" w:rsidRPr="00DD1358">
        <w:rPr>
          <w:rFonts w:ascii="Times New Roman" w:hAnsi="Times New Roman" w:cs="Times New Roman"/>
          <w:sz w:val="28"/>
          <w:szCs w:val="28"/>
        </w:rPr>
        <w:t>», «Герои России» - С. Михайлов) определили эмоциональный фон встречи, усилили проникновенность повествования.</w:t>
      </w:r>
      <w:proofErr w:type="gramEnd"/>
      <w:r w:rsidR="00AB7378" w:rsidRPr="00DD1358">
        <w:rPr>
          <w:rFonts w:ascii="Times New Roman" w:hAnsi="Times New Roman" w:cs="Times New Roman"/>
          <w:sz w:val="28"/>
          <w:szCs w:val="28"/>
        </w:rPr>
        <w:t xml:space="preserve"> По страницам книги «Боевая Слава Кабардино-Балкарии» был представлен материал об уроженцах Кабардино-Балкарии (</w:t>
      </w:r>
      <w:proofErr w:type="spellStart"/>
      <w:r w:rsidR="00AB7378" w:rsidRPr="00DD1358">
        <w:rPr>
          <w:rFonts w:ascii="Times New Roman" w:hAnsi="Times New Roman" w:cs="Times New Roman"/>
          <w:sz w:val="28"/>
          <w:szCs w:val="28"/>
        </w:rPr>
        <w:t>Джаппуеве</w:t>
      </w:r>
      <w:proofErr w:type="spellEnd"/>
      <w:r w:rsidR="00AB7378" w:rsidRPr="00DD1358">
        <w:rPr>
          <w:rFonts w:ascii="Times New Roman" w:hAnsi="Times New Roman" w:cs="Times New Roman"/>
          <w:sz w:val="28"/>
          <w:szCs w:val="28"/>
        </w:rPr>
        <w:t xml:space="preserve">, </w:t>
      </w:r>
      <w:proofErr w:type="spellStart"/>
      <w:r w:rsidR="00AB7378" w:rsidRPr="00DD1358">
        <w:rPr>
          <w:rFonts w:ascii="Times New Roman" w:hAnsi="Times New Roman" w:cs="Times New Roman"/>
          <w:sz w:val="28"/>
          <w:szCs w:val="28"/>
        </w:rPr>
        <w:t>Катханове</w:t>
      </w:r>
      <w:proofErr w:type="spellEnd"/>
      <w:r w:rsidR="00AB7378" w:rsidRPr="00DD1358">
        <w:rPr>
          <w:rFonts w:ascii="Times New Roman" w:hAnsi="Times New Roman" w:cs="Times New Roman"/>
          <w:sz w:val="28"/>
          <w:szCs w:val="28"/>
        </w:rPr>
        <w:t xml:space="preserve">, </w:t>
      </w:r>
      <w:proofErr w:type="spellStart"/>
      <w:r w:rsidR="00AB7378" w:rsidRPr="00DD1358">
        <w:rPr>
          <w:rFonts w:ascii="Times New Roman" w:hAnsi="Times New Roman" w:cs="Times New Roman"/>
          <w:sz w:val="28"/>
          <w:szCs w:val="28"/>
        </w:rPr>
        <w:t>Тарчокове</w:t>
      </w:r>
      <w:proofErr w:type="spellEnd"/>
      <w:r w:rsidR="00AB7378" w:rsidRPr="00DD1358">
        <w:rPr>
          <w:rFonts w:ascii="Times New Roman" w:hAnsi="Times New Roman" w:cs="Times New Roman"/>
          <w:sz w:val="28"/>
          <w:szCs w:val="28"/>
        </w:rPr>
        <w:t xml:space="preserve">, </w:t>
      </w:r>
      <w:proofErr w:type="spellStart"/>
      <w:r w:rsidR="00AB7378" w:rsidRPr="00DD1358">
        <w:rPr>
          <w:rFonts w:ascii="Times New Roman" w:hAnsi="Times New Roman" w:cs="Times New Roman"/>
          <w:sz w:val="28"/>
          <w:szCs w:val="28"/>
        </w:rPr>
        <w:t>Аталикове</w:t>
      </w:r>
      <w:proofErr w:type="spellEnd"/>
      <w:r w:rsidR="00AB7378" w:rsidRPr="00DD1358">
        <w:rPr>
          <w:rFonts w:ascii="Times New Roman" w:hAnsi="Times New Roman" w:cs="Times New Roman"/>
          <w:sz w:val="28"/>
          <w:szCs w:val="28"/>
        </w:rPr>
        <w:t xml:space="preserve">, Головко, </w:t>
      </w:r>
      <w:proofErr w:type="spellStart"/>
      <w:r w:rsidR="00AB7378" w:rsidRPr="00DD1358">
        <w:rPr>
          <w:rFonts w:ascii="Times New Roman" w:hAnsi="Times New Roman" w:cs="Times New Roman"/>
          <w:sz w:val="28"/>
          <w:szCs w:val="28"/>
        </w:rPr>
        <w:t>Бозиеве</w:t>
      </w:r>
      <w:proofErr w:type="spellEnd"/>
      <w:r w:rsidR="00AB7378" w:rsidRPr="00DD1358">
        <w:rPr>
          <w:rFonts w:ascii="Times New Roman" w:hAnsi="Times New Roman" w:cs="Times New Roman"/>
          <w:sz w:val="28"/>
          <w:szCs w:val="28"/>
        </w:rPr>
        <w:t xml:space="preserve">) – участниках этих </w:t>
      </w:r>
      <w:r w:rsidR="00AB7378" w:rsidRPr="00DD1358">
        <w:rPr>
          <w:rFonts w:ascii="Times New Roman" w:hAnsi="Times New Roman" w:cs="Times New Roman"/>
          <w:sz w:val="28"/>
          <w:szCs w:val="28"/>
        </w:rPr>
        <w:lastRenderedPageBreak/>
        <w:t>сражений. Мероприятие сопровождала видео-презентация «Кадры, пропахшие порохом: Брест, Севастополь, Сталинград».</w:t>
      </w:r>
    </w:p>
    <w:p w:rsidR="00832C55" w:rsidRPr="00DD1358" w:rsidRDefault="005536EA"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Ежегодно в канун </w:t>
      </w:r>
      <w:r w:rsidR="00832C55" w:rsidRPr="00DD1358">
        <w:rPr>
          <w:rFonts w:ascii="Times New Roman" w:hAnsi="Times New Roman" w:cs="Times New Roman"/>
          <w:sz w:val="28"/>
          <w:szCs w:val="28"/>
        </w:rPr>
        <w:t xml:space="preserve">годовщины Великой Победы </w:t>
      </w:r>
      <w:r w:rsidRPr="00DD1358">
        <w:rPr>
          <w:rFonts w:ascii="Times New Roman" w:hAnsi="Times New Roman" w:cs="Times New Roman"/>
          <w:sz w:val="28"/>
          <w:szCs w:val="28"/>
        </w:rPr>
        <w:t xml:space="preserve">ГНБ проводит традиционную </w:t>
      </w:r>
      <w:r w:rsidRPr="00E63B33">
        <w:rPr>
          <w:rFonts w:ascii="Times New Roman" w:hAnsi="Times New Roman" w:cs="Times New Roman"/>
          <w:b/>
          <w:sz w:val="28"/>
          <w:szCs w:val="28"/>
        </w:rPr>
        <w:t>Акцию</w:t>
      </w:r>
      <w:r w:rsidR="00832C55" w:rsidRPr="00E63B33">
        <w:rPr>
          <w:rFonts w:ascii="Times New Roman" w:hAnsi="Times New Roman" w:cs="Times New Roman"/>
          <w:b/>
          <w:sz w:val="28"/>
          <w:szCs w:val="28"/>
        </w:rPr>
        <w:t xml:space="preserve"> «Поздравь вет</w:t>
      </w:r>
      <w:r w:rsidRPr="00E63B33">
        <w:rPr>
          <w:rFonts w:ascii="Times New Roman" w:hAnsi="Times New Roman" w:cs="Times New Roman"/>
          <w:b/>
          <w:sz w:val="28"/>
          <w:szCs w:val="28"/>
        </w:rPr>
        <w:t>ерана</w:t>
      </w:r>
      <w:r w:rsidRPr="00DD1358">
        <w:rPr>
          <w:rFonts w:ascii="Times New Roman" w:hAnsi="Times New Roman" w:cs="Times New Roman"/>
          <w:sz w:val="28"/>
          <w:szCs w:val="28"/>
        </w:rPr>
        <w:t xml:space="preserve">», во время которой сотрудники библиотеки  посещают </w:t>
      </w:r>
      <w:r w:rsidR="00832C55" w:rsidRPr="00DD1358">
        <w:rPr>
          <w:rFonts w:ascii="Times New Roman" w:hAnsi="Times New Roman" w:cs="Times New Roman"/>
          <w:sz w:val="28"/>
          <w:szCs w:val="28"/>
        </w:rPr>
        <w:t xml:space="preserve"> на дому бывших работников ГНБ КБР им. Т.К. </w:t>
      </w:r>
      <w:proofErr w:type="spellStart"/>
      <w:r w:rsidR="00832C55" w:rsidRPr="00DD1358">
        <w:rPr>
          <w:rFonts w:ascii="Times New Roman" w:hAnsi="Times New Roman" w:cs="Times New Roman"/>
          <w:sz w:val="28"/>
          <w:szCs w:val="28"/>
        </w:rPr>
        <w:t>Мальбахова</w:t>
      </w:r>
      <w:proofErr w:type="spellEnd"/>
      <w:r w:rsidR="00832C55" w:rsidRPr="00DD1358">
        <w:rPr>
          <w:rFonts w:ascii="Times New Roman" w:hAnsi="Times New Roman" w:cs="Times New Roman"/>
          <w:sz w:val="28"/>
          <w:szCs w:val="28"/>
        </w:rPr>
        <w:t>, являющихся ветеранами Великой Отечественной войны. Кроме т</w:t>
      </w:r>
      <w:r w:rsidRPr="00DD1358">
        <w:rPr>
          <w:rFonts w:ascii="Times New Roman" w:hAnsi="Times New Roman" w:cs="Times New Roman"/>
          <w:sz w:val="28"/>
          <w:szCs w:val="28"/>
        </w:rPr>
        <w:t xml:space="preserve">ого, ежегодной является и другая  </w:t>
      </w:r>
      <w:r w:rsidRPr="002964CF">
        <w:rPr>
          <w:rFonts w:ascii="Times New Roman" w:hAnsi="Times New Roman" w:cs="Times New Roman"/>
          <w:b/>
          <w:sz w:val="28"/>
          <w:szCs w:val="28"/>
        </w:rPr>
        <w:t>Акция</w:t>
      </w:r>
      <w:r w:rsidR="00832C55" w:rsidRPr="002964CF">
        <w:rPr>
          <w:rFonts w:ascii="Times New Roman" w:hAnsi="Times New Roman" w:cs="Times New Roman"/>
          <w:b/>
          <w:sz w:val="28"/>
          <w:szCs w:val="28"/>
        </w:rPr>
        <w:t xml:space="preserve"> «Герои нашей улицы! Мы помним Вас!»</w:t>
      </w:r>
      <w:r w:rsidRPr="002964CF">
        <w:rPr>
          <w:rFonts w:ascii="Times New Roman" w:hAnsi="Times New Roman" w:cs="Times New Roman"/>
          <w:b/>
          <w:sz w:val="28"/>
          <w:szCs w:val="28"/>
        </w:rPr>
        <w:t xml:space="preserve">, </w:t>
      </w:r>
      <w:r w:rsidRPr="00DD1358">
        <w:rPr>
          <w:rFonts w:ascii="Times New Roman" w:hAnsi="Times New Roman" w:cs="Times New Roman"/>
          <w:sz w:val="28"/>
          <w:szCs w:val="28"/>
        </w:rPr>
        <w:t xml:space="preserve">во время которой на дому посещаются участники Войны, проживающие </w:t>
      </w:r>
      <w:r w:rsidR="00832C55" w:rsidRPr="00DD1358">
        <w:rPr>
          <w:rFonts w:ascii="Times New Roman" w:hAnsi="Times New Roman" w:cs="Times New Roman"/>
          <w:sz w:val="28"/>
          <w:szCs w:val="28"/>
        </w:rPr>
        <w:t xml:space="preserve"> на ул. </w:t>
      </w:r>
      <w:proofErr w:type="spellStart"/>
      <w:r w:rsidR="00832C55" w:rsidRPr="00DD1358">
        <w:rPr>
          <w:rFonts w:ascii="Times New Roman" w:hAnsi="Times New Roman" w:cs="Times New Roman"/>
          <w:sz w:val="28"/>
          <w:szCs w:val="28"/>
        </w:rPr>
        <w:t>Ногмова</w:t>
      </w:r>
      <w:proofErr w:type="spellEnd"/>
      <w:r w:rsidR="00832C55" w:rsidRPr="00DD1358">
        <w:rPr>
          <w:rFonts w:ascii="Times New Roman" w:hAnsi="Times New Roman" w:cs="Times New Roman"/>
          <w:sz w:val="28"/>
          <w:szCs w:val="28"/>
        </w:rPr>
        <w:t xml:space="preserve">. </w:t>
      </w:r>
    </w:p>
    <w:p w:rsidR="002964CF" w:rsidRDefault="00BF4B0B" w:rsidP="002964CF">
      <w:pPr>
        <w:pStyle w:val="a4"/>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В рамках </w:t>
      </w:r>
      <w:r w:rsidRPr="00BB5EB9">
        <w:rPr>
          <w:rFonts w:ascii="Times New Roman" w:hAnsi="Times New Roman" w:cs="Times New Roman"/>
          <w:b/>
          <w:sz w:val="28"/>
          <w:szCs w:val="28"/>
        </w:rPr>
        <w:t>патриотического</w:t>
      </w:r>
      <w:r w:rsidR="00423D37" w:rsidRPr="00BB5EB9">
        <w:rPr>
          <w:rFonts w:ascii="Times New Roman" w:hAnsi="Times New Roman" w:cs="Times New Roman"/>
          <w:b/>
          <w:sz w:val="28"/>
          <w:szCs w:val="28"/>
        </w:rPr>
        <w:t xml:space="preserve"> воспитания</w:t>
      </w:r>
      <w:r w:rsidR="00423D37">
        <w:rPr>
          <w:rFonts w:ascii="Times New Roman" w:hAnsi="Times New Roman" w:cs="Times New Roman"/>
          <w:sz w:val="28"/>
          <w:szCs w:val="28"/>
        </w:rPr>
        <w:t xml:space="preserve"> также были организованы</w:t>
      </w:r>
      <w:r w:rsidRPr="00DD1358">
        <w:rPr>
          <w:rFonts w:ascii="Times New Roman" w:hAnsi="Times New Roman" w:cs="Times New Roman"/>
          <w:sz w:val="28"/>
          <w:szCs w:val="28"/>
        </w:rPr>
        <w:t xml:space="preserve"> мероприятия: </w:t>
      </w:r>
    </w:p>
    <w:p w:rsidR="00BF4B0B" w:rsidRPr="00DD1358" w:rsidRDefault="00BF4B0B" w:rsidP="002964CF">
      <w:pPr>
        <w:pStyle w:val="a4"/>
        <w:numPr>
          <w:ilvl w:val="0"/>
          <w:numId w:val="19"/>
        </w:numPr>
        <w:spacing w:line="360" w:lineRule="auto"/>
        <w:ind w:left="0" w:firstLine="1069"/>
        <w:jc w:val="both"/>
        <w:rPr>
          <w:rFonts w:ascii="Times New Roman" w:hAnsi="Times New Roman" w:cs="Times New Roman"/>
          <w:sz w:val="28"/>
          <w:szCs w:val="28"/>
        </w:rPr>
      </w:pPr>
      <w:r w:rsidRPr="00DD1358">
        <w:rPr>
          <w:rFonts w:ascii="Times New Roman" w:hAnsi="Times New Roman" w:cs="Times New Roman"/>
          <w:sz w:val="28"/>
          <w:szCs w:val="28"/>
        </w:rPr>
        <w:t>«Уголок призывника»: П</w:t>
      </w:r>
      <w:r w:rsidR="002964CF">
        <w:rPr>
          <w:rFonts w:ascii="Times New Roman" w:hAnsi="Times New Roman" w:cs="Times New Roman"/>
          <w:sz w:val="28"/>
          <w:szCs w:val="28"/>
        </w:rPr>
        <w:t xml:space="preserve">редставлены нормативно-правовые </w:t>
      </w:r>
      <w:r w:rsidRPr="00DD1358">
        <w:rPr>
          <w:rFonts w:ascii="Times New Roman" w:hAnsi="Times New Roman" w:cs="Times New Roman"/>
          <w:sz w:val="28"/>
          <w:szCs w:val="28"/>
        </w:rPr>
        <w:t>акты, актуальная учебная литература (юридические справочники, рекомендации, пособия), рассказывающие о военных профессиях, о срочной службе по призыву, о военной службе по контракту, о льготах военнослужащим, а также литература, пропагандирующая здоровый образ жизни</w:t>
      </w:r>
    </w:p>
    <w:p w:rsidR="00BF4B0B" w:rsidRPr="00DD1358" w:rsidRDefault="00BF4B0B" w:rsidP="002964CF">
      <w:pPr>
        <w:pStyle w:val="a4"/>
        <w:numPr>
          <w:ilvl w:val="0"/>
          <w:numId w:val="19"/>
        </w:numPr>
        <w:spacing w:line="360" w:lineRule="auto"/>
        <w:ind w:left="0" w:firstLine="1069"/>
        <w:jc w:val="both"/>
        <w:rPr>
          <w:rFonts w:ascii="Times New Roman" w:hAnsi="Times New Roman" w:cs="Times New Roman"/>
          <w:sz w:val="28"/>
          <w:szCs w:val="28"/>
        </w:rPr>
      </w:pPr>
      <w:r w:rsidRPr="00DD1358">
        <w:rPr>
          <w:rFonts w:ascii="Times New Roman" w:hAnsi="Times New Roman" w:cs="Times New Roman"/>
          <w:sz w:val="28"/>
          <w:szCs w:val="28"/>
        </w:rPr>
        <w:t>Виртуальная экскурсия «Подви</w:t>
      </w:r>
      <w:r w:rsidR="002964CF">
        <w:rPr>
          <w:rFonts w:ascii="Times New Roman" w:hAnsi="Times New Roman" w:cs="Times New Roman"/>
          <w:sz w:val="28"/>
          <w:szCs w:val="28"/>
        </w:rPr>
        <w:t>гу города славу поем»: «Нальчи</w:t>
      </w:r>
      <w:r w:rsidR="00423D37">
        <w:rPr>
          <w:rFonts w:ascii="Times New Roman" w:hAnsi="Times New Roman" w:cs="Times New Roman"/>
          <w:sz w:val="28"/>
          <w:szCs w:val="28"/>
        </w:rPr>
        <w:t xml:space="preserve">к </w:t>
      </w:r>
      <w:r w:rsidRPr="00DD1358">
        <w:rPr>
          <w:rFonts w:ascii="Times New Roman" w:hAnsi="Times New Roman" w:cs="Times New Roman"/>
          <w:sz w:val="28"/>
          <w:szCs w:val="28"/>
        </w:rPr>
        <w:t>– город</w:t>
      </w:r>
      <w:r w:rsidR="00423D37">
        <w:rPr>
          <w:rFonts w:ascii="Times New Roman" w:hAnsi="Times New Roman" w:cs="Times New Roman"/>
          <w:sz w:val="28"/>
          <w:szCs w:val="28"/>
        </w:rPr>
        <w:t xml:space="preserve"> воинской славы»:  размещена</w:t>
      </w:r>
      <w:r w:rsidRPr="00DD1358">
        <w:rPr>
          <w:rFonts w:ascii="Times New Roman" w:hAnsi="Times New Roman" w:cs="Times New Roman"/>
          <w:sz w:val="28"/>
          <w:szCs w:val="28"/>
        </w:rPr>
        <w:t xml:space="preserve"> на сайте ГНБ под  названием «Память»</w:t>
      </w:r>
    </w:p>
    <w:p w:rsidR="00BF4B0B" w:rsidRPr="00DD1358" w:rsidRDefault="00BF4B0B" w:rsidP="002964CF">
      <w:pPr>
        <w:pStyle w:val="a4"/>
        <w:numPr>
          <w:ilvl w:val="0"/>
          <w:numId w:val="19"/>
        </w:numPr>
        <w:tabs>
          <w:tab w:val="left" w:pos="2268"/>
        </w:tabs>
        <w:spacing w:line="360" w:lineRule="auto"/>
        <w:ind w:left="0" w:firstLine="1134"/>
        <w:jc w:val="both"/>
        <w:rPr>
          <w:rFonts w:ascii="Times New Roman" w:hAnsi="Times New Roman" w:cs="Times New Roman"/>
          <w:sz w:val="28"/>
          <w:szCs w:val="28"/>
        </w:rPr>
      </w:pPr>
      <w:r w:rsidRPr="00DD1358">
        <w:rPr>
          <w:rFonts w:ascii="Times New Roman" w:hAnsi="Times New Roman" w:cs="Times New Roman"/>
          <w:sz w:val="28"/>
          <w:szCs w:val="28"/>
        </w:rPr>
        <w:t xml:space="preserve">В рамках цикла «Храбрость, доблесть и мужество воинов, защитников Отечества» были подготовлены и проведены 11 мероприятий: «Ладога – Дорога жизни, мужества и славы»; «Нам есть, кем гордиться!»; «В жизни всегда есть место подвигу». Адмирал А. Г. Головко»; «День воинской славы России: Бородинское сражение»; «О доблести всех погибших, о мужестве всех живых»; «Образ Кузьмы Минина и Дмитрия Пожарского в литературе и кино»; «Никто, кроме нас…»: посвященный дню ВДВ; «Маршал Жуков – полководец Победы»; «Калашников М. Т.: жизнь, судьба, подвиг»; «Имя твое неизвестно, подвиг твой бессмертен»: </w:t>
      </w:r>
      <w:proofErr w:type="gramStart"/>
      <w:r w:rsidRPr="00DD1358">
        <w:rPr>
          <w:rFonts w:ascii="Times New Roman" w:hAnsi="Times New Roman" w:cs="Times New Roman"/>
          <w:sz w:val="28"/>
          <w:szCs w:val="28"/>
        </w:rPr>
        <w:t>к</w:t>
      </w:r>
      <w:proofErr w:type="gramEnd"/>
      <w:r w:rsidRPr="00DD1358">
        <w:rPr>
          <w:rFonts w:ascii="Times New Roman" w:hAnsi="Times New Roman" w:cs="Times New Roman"/>
          <w:sz w:val="28"/>
          <w:szCs w:val="28"/>
        </w:rPr>
        <w:t xml:space="preserve"> Дню неизвестного солдата; «Солдаты невидимого фронта всегда в строю, всегда в бою»: ко Дню работников органов государственной безопасности РФ. На </w:t>
      </w:r>
      <w:r w:rsidRPr="00DD1358">
        <w:rPr>
          <w:rFonts w:ascii="Times New Roman" w:hAnsi="Times New Roman" w:cs="Times New Roman"/>
          <w:sz w:val="28"/>
          <w:szCs w:val="28"/>
        </w:rPr>
        <w:lastRenderedPageBreak/>
        <w:t>мероприятиях рассказывалось о мужестве и героизме советского народа на примере подвигов старшего поколения в годы Великой Отечественной войны</w:t>
      </w:r>
    </w:p>
    <w:p w:rsidR="00BF4B0B" w:rsidRDefault="00D116B3" w:rsidP="002964CF">
      <w:pPr>
        <w:pStyle w:val="a4"/>
        <w:numPr>
          <w:ilvl w:val="0"/>
          <w:numId w:val="19"/>
        </w:numPr>
        <w:spacing w:line="360" w:lineRule="auto"/>
        <w:ind w:left="0" w:firstLine="1276"/>
        <w:jc w:val="both"/>
        <w:rPr>
          <w:rFonts w:ascii="Times New Roman" w:hAnsi="Times New Roman" w:cs="Times New Roman"/>
          <w:sz w:val="28"/>
          <w:szCs w:val="28"/>
        </w:rPr>
      </w:pPr>
      <w:r>
        <w:rPr>
          <w:rFonts w:ascii="Times New Roman" w:hAnsi="Times New Roman" w:cs="Times New Roman"/>
          <w:sz w:val="28"/>
          <w:szCs w:val="28"/>
        </w:rPr>
        <w:t>Важной составляющей</w:t>
      </w:r>
      <w:r w:rsidR="00BF4B0B" w:rsidRPr="00DD1358">
        <w:rPr>
          <w:rFonts w:ascii="Times New Roman" w:hAnsi="Times New Roman" w:cs="Times New Roman"/>
          <w:sz w:val="28"/>
          <w:szCs w:val="28"/>
        </w:rPr>
        <w:t xml:space="preserve"> цикла «Этих дней не см</w:t>
      </w:r>
      <w:r>
        <w:rPr>
          <w:rFonts w:ascii="Times New Roman" w:hAnsi="Times New Roman" w:cs="Times New Roman"/>
          <w:sz w:val="28"/>
          <w:szCs w:val="28"/>
        </w:rPr>
        <w:t>олкнет слава» стали</w:t>
      </w:r>
      <w:r w:rsidR="00BF4B0B" w:rsidRPr="00DD1358">
        <w:rPr>
          <w:rFonts w:ascii="Times New Roman" w:hAnsi="Times New Roman" w:cs="Times New Roman"/>
          <w:sz w:val="28"/>
          <w:szCs w:val="28"/>
        </w:rPr>
        <w:t xml:space="preserve"> книжно-иллюстративные выставки: «Этот день для всей России важный»; «Есть в памяти мгновения войны»; «Подвигу, доблести – слава и честь!»; «Великая Победа на все времена»; «Крылья Победы»; «Маленькие герои большой войны»; «Военной памяти венок». Представленная на выставках литература посвящена теме героизма российской армии и народа в годы Великой Отечественной войны.</w:t>
      </w:r>
    </w:p>
    <w:p w:rsidR="00094F61" w:rsidRDefault="00D116B3" w:rsidP="00953C29">
      <w:pPr>
        <w:pStyle w:val="a4"/>
        <w:spacing w:line="360" w:lineRule="auto"/>
        <w:ind w:firstLine="1276"/>
        <w:jc w:val="both"/>
        <w:rPr>
          <w:rFonts w:ascii="Times New Roman" w:hAnsi="Times New Roman" w:cs="Times New Roman"/>
          <w:sz w:val="28"/>
          <w:szCs w:val="28"/>
        </w:rPr>
      </w:pPr>
      <w:r>
        <w:rPr>
          <w:rFonts w:ascii="Times New Roman" w:hAnsi="Times New Roman" w:cs="Times New Roman"/>
          <w:sz w:val="28"/>
          <w:szCs w:val="28"/>
        </w:rPr>
        <w:t>Должное внимание уделяется</w:t>
      </w:r>
      <w:r w:rsidR="00094F61">
        <w:rPr>
          <w:rFonts w:ascii="Times New Roman" w:hAnsi="Times New Roman" w:cs="Times New Roman"/>
          <w:sz w:val="28"/>
          <w:szCs w:val="28"/>
        </w:rPr>
        <w:t xml:space="preserve"> </w:t>
      </w:r>
      <w:r>
        <w:rPr>
          <w:rFonts w:ascii="Times New Roman" w:hAnsi="Times New Roman" w:cs="Times New Roman"/>
          <w:b/>
          <w:sz w:val="28"/>
          <w:szCs w:val="28"/>
        </w:rPr>
        <w:t>краеведческой</w:t>
      </w:r>
      <w:r w:rsidR="00094F61" w:rsidRPr="008A17E8">
        <w:rPr>
          <w:rFonts w:ascii="Times New Roman" w:hAnsi="Times New Roman" w:cs="Times New Roman"/>
          <w:b/>
          <w:sz w:val="28"/>
          <w:szCs w:val="28"/>
        </w:rPr>
        <w:t xml:space="preserve"> деятельност</w:t>
      </w:r>
      <w:r>
        <w:rPr>
          <w:rFonts w:ascii="Times New Roman" w:hAnsi="Times New Roman" w:cs="Times New Roman"/>
          <w:b/>
          <w:sz w:val="28"/>
          <w:szCs w:val="28"/>
        </w:rPr>
        <w:t>и</w:t>
      </w:r>
      <w:r>
        <w:rPr>
          <w:rFonts w:ascii="Times New Roman" w:hAnsi="Times New Roman" w:cs="Times New Roman"/>
          <w:sz w:val="28"/>
          <w:szCs w:val="28"/>
        </w:rPr>
        <w:t>, направленной</w:t>
      </w:r>
      <w:r w:rsidR="00094F61">
        <w:rPr>
          <w:rFonts w:ascii="Times New Roman" w:hAnsi="Times New Roman" w:cs="Times New Roman"/>
          <w:sz w:val="28"/>
          <w:szCs w:val="28"/>
        </w:rPr>
        <w:t xml:space="preserve"> на сохранение исторической и культурной памяти, передаче её подрастающему поколению, формированию у граждан привязанности к природе и родословным корням, гордости</w:t>
      </w:r>
      <w:r w:rsidR="00953C29">
        <w:rPr>
          <w:rFonts w:ascii="Times New Roman" w:hAnsi="Times New Roman" w:cs="Times New Roman"/>
          <w:sz w:val="28"/>
          <w:szCs w:val="28"/>
        </w:rPr>
        <w:t xml:space="preserve">  и ответственности за судьбу малой  Родины.</w:t>
      </w:r>
    </w:p>
    <w:p w:rsidR="00E2053C" w:rsidRDefault="00E2053C" w:rsidP="00E2053C">
      <w:pPr>
        <w:spacing w:line="360" w:lineRule="auto"/>
        <w:ind w:firstLine="567"/>
        <w:jc w:val="both"/>
        <w:rPr>
          <w:sz w:val="28"/>
          <w:szCs w:val="28"/>
        </w:rPr>
      </w:pPr>
      <w:r>
        <w:rPr>
          <w:sz w:val="28"/>
          <w:szCs w:val="28"/>
        </w:rPr>
        <w:t>Мероприятия 2016 года отражали разнообразную тематику и посвящались знаковым событиям  республики, духовной жизни общества, истории, науки, культуры, литературы.</w:t>
      </w:r>
    </w:p>
    <w:p w:rsidR="008A17E8" w:rsidRDefault="008A17E8" w:rsidP="008A17E8">
      <w:pPr>
        <w:spacing w:line="360" w:lineRule="auto"/>
        <w:ind w:firstLine="567"/>
        <w:jc w:val="both"/>
        <w:rPr>
          <w:sz w:val="28"/>
          <w:szCs w:val="28"/>
        </w:rPr>
      </w:pPr>
      <w:r>
        <w:rPr>
          <w:sz w:val="28"/>
          <w:szCs w:val="28"/>
        </w:rPr>
        <w:t xml:space="preserve">Приоритетными направлениями в  </w:t>
      </w:r>
      <w:r>
        <w:rPr>
          <w:color w:val="222222"/>
          <w:sz w:val="28"/>
          <w:szCs w:val="28"/>
        </w:rPr>
        <w:t>популяризации и распространении краеведческих знаний</w:t>
      </w:r>
      <w:r>
        <w:rPr>
          <w:sz w:val="28"/>
          <w:szCs w:val="28"/>
        </w:rPr>
        <w:t xml:space="preserve">  было историческое, патриотическое,  экологическое  и  литературное краеведение, проектная деятельность.</w:t>
      </w:r>
    </w:p>
    <w:p w:rsidR="00E2053C" w:rsidRPr="00D116B3" w:rsidRDefault="008A17E8" w:rsidP="008A17E8">
      <w:pPr>
        <w:pStyle w:val="a4"/>
        <w:tabs>
          <w:tab w:val="left" w:pos="709"/>
        </w:tabs>
        <w:spacing w:line="360" w:lineRule="auto"/>
        <w:jc w:val="both"/>
        <w:rPr>
          <w:rFonts w:ascii="Times New Roman" w:hAnsi="Times New Roman"/>
          <w:sz w:val="28"/>
          <w:szCs w:val="28"/>
        </w:rPr>
      </w:pPr>
      <w:r>
        <w:rPr>
          <w:rFonts w:eastAsiaTheme="minorEastAsia"/>
          <w:sz w:val="28"/>
          <w:szCs w:val="28"/>
          <w:lang w:eastAsia="ru-RU"/>
        </w:rPr>
        <w:tab/>
      </w:r>
      <w:r>
        <w:rPr>
          <w:rFonts w:ascii="Times New Roman" w:hAnsi="Times New Roman"/>
          <w:sz w:val="28"/>
          <w:szCs w:val="28"/>
        </w:rPr>
        <w:t>Есть в</w:t>
      </w:r>
      <w:r w:rsidR="00E2053C">
        <w:rPr>
          <w:rFonts w:ascii="Times New Roman" w:hAnsi="Times New Roman"/>
          <w:sz w:val="28"/>
          <w:szCs w:val="28"/>
        </w:rPr>
        <w:t xml:space="preserve"> республике даты и события, к </w:t>
      </w:r>
      <w:r w:rsidR="00E2053C" w:rsidRPr="00D116B3">
        <w:rPr>
          <w:rFonts w:ascii="Times New Roman" w:hAnsi="Times New Roman"/>
          <w:sz w:val="28"/>
          <w:szCs w:val="28"/>
        </w:rPr>
        <w:t>которым  библиотека</w:t>
      </w:r>
      <w:r w:rsidR="00E2053C" w:rsidRPr="00D116B3">
        <w:rPr>
          <w:sz w:val="28"/>
          <w:szCs w:val="28"/>
        </w:rPr>
        <w:t xml:space="preserve"> </w:t>
      </w:r>
      <w:r w:rsidR="00E2053C" w:rsidRPr="00D116B3">
        <w:rPr>
          <w:rFonts w:ascii="Times New Roman" w:hAnsi="Times New Roman"/>
          <w:sz w:val="28"/>
          <w:szCs w:val="28"/>
        </w:rPr>
        <w:t>ежегодно</w:t>
      </w:r>
      <w:r w:rsidR="00E2053C" w:rsidRPr="00D116B3">
        <w:rPr>
          <w:sz w:val="28"/>
          <w:szCs w:val="28"/>
        </w:rPr>
        <w:t xml:space="preserve"> </w:t>
      </w:r>
      <w:r w:rsidR="00D116B3" w:rsidRPr="00D116B3">
        <w:rPr>
          <w:rFonts w:ascii="Times New Roman" w:hAnsi="Times New Roman"/>
          <w:sz w:val="28"/>
          <w:szCs w:val="28"/>
        </w:rPr>
        <w:t>готовит ряд мероприятий</w:t>
      </w:r>
      <w:r w:rsidR="00E2053C" w:rsidRPr="00D116B3">
        <w:rPr>
          <w:rFonts w:ascii="Times New Roman" w:hAnsi="Times New Roman"/>
          <w:sz w:val="28"/>
          <w:szCs w:val="28"/>
        </w:rPr>
        <w:t>:</w:t>
      </w:r>
    </w:p>
    <w:p w:rsidR="00E2053C" w:rsidRDefault="00E2053C" w:rsidP="00E2053C">
      <w:pPr>
        <w:pStyle w:val="1"/>
        <w:spacing w:line="360" w:lineRule="auto"/>
        <w:ind w:firstLine="709"/>
        <w:jc w:val="both"/>
        <w:rPr>
          <w:rFonts w:ascii="Times New Roman" w:hAnsi="Times New Roman"/>
          <w:spacing w:val="-1"/>
          <w:sz w:val="28"/>
          <w:szCs w:val="28"/>
        </w:rPr>
      </w:pPr>
      <w:r>
        <w:rPr>
          <w:rFonts w:ascii="Times New Roman" w:hAnsi="Times New Roman"/>
          <w:spacing w:val="-1"/>
          <w:sz w:val="28"/>
          <w:szCs w:val="28"/>
        </w:rPr>
        <w:t xml:space="preserve">- День насильственного выселения балкарского народа </w:t>
      </w:r>
      <w:r>
        <w:rPr>
          <w:rFonts w:ascii="Times New Roman" w:hAnsi="Times New Roman"/>
          <w:i/>
          <w:spacing w:val="-1"/>
          <w:sz w:val="28"/>
          <w:szCs w:val="28"/>
        </w:rPr>
        <w:t>(8 марта)</w:t>
      </w:r>
      <w:r>
        <w:rPr>
          <w:rFonts w:ascii="Times New Roman" w:hAnsi="Times New Roman"/>
          <w:spacing w:val="-1"/>
          <w:sz w:val="28"/>
          <w:szCs w:val="28"/>
        </w:rPr>
        <w:t>;</w:t>
      </w:r>
    </w:p>
    <w:p w:rsidR="00E2053C" w:rsidRDefault="00E2053C" w:rsidP="00E2053C">
      <w:pPr>
        <w:pStyle w:val="1"/>
        <w:spacing w:line="360" w:lineRule="auto"/>
        <w:ind w:firstLine="709"/>
        <w:jc w:val="both"/>
        <w:rPr>
          <w:rFonts w:ascii="Times New Roman" w:hAnsi="Times New Roman"/>
          <w:spacing w:val="-1"/>
          <w:sz w:val="28"/>
          <w:szCs w:val="28"/>
        </w:rPr>
      </w:pPr>
      <w:r>
        <w:rPr>
          <w:rFonts w:ascii="Times New Roman" w:hAnsi="Times New Roman"/>
          <w:spacing w:val="-1"/>
          <w:sz w:val="28"/>
          <w:szCs w:val="28"/>
        </w:rPr>
        <w:t xml:space="preserve">- День возрождения балкарского народа </w:t>
      </w:r>
      <w:r>
        <w:rPr>
          <w:rFonts w:ascii="Times New Roman" w:hAnsi="Times New Roman"/>
          <w:i/>
          <w:spacing w:val="-1"/>
          <w:sz w:val="28"/>
          <w:szCs w:val="28"/>
        </w:rPr>
        <w:t>(28 марта)</w:t>
      </w:r>
      <w:r>
        <w:rPr>
          <w:rFonts w:ascii="Times New Roman" w:hAnsi="Times New Roman"/>
          <w:spacing w:val="-1"/>
          <w:sz w:val="28"/>
          <w:szCs w:val="28"/>
        </w:rPr>
        <w:t>;</w:t>
      </w:r>
    </w:p>
    <w:p w:rsidR="00E2053C" w:rsidRDefault="00E2053C" w:rsidP="00E2053C">
      <w:pPr>
        <w:pStyle w:val="1"/>
        <w:spacing w:line="360" w:lineRule="auto"/>
        <w:ind w:firstLine="709"/>
        <w:jc w:val="both"/>
        <w:rPr>
          <w:rFonts w:ascii="Times New Roman" w:hAnsi="Times New Roman"/>
          <w:spacing w:val="-1"/>
          <w:sz w:val="28"/>
          <w:szCs w:val="28"/>
        </w:rPr>
      </w:pPr>
      <w:r>
        <w:rPr>
          <w:rFonts w:ascii="Times New Roman" w:hAnsi="Times New Roman"/>
          <w:spacing w:val="-1"/>
          <w:sz w:val="28"/>
          <w:szCs w:val="28"/>
        </w:rPr>
        <w:t xml:space="preserve">- День памяти </w:t>
      </w:r>
      <w:proofErr w:type="spellStart"/>
      <w:r>
        <w:rPr>
          <w:rFonts w:ascii="Times New Roman" w:hAnsi="Times New Roman"/>
          <w:spacing w:val="-1"/>
          <w:sz w:val="28"/>
          <w:szCs w:val="28"/>
        </w:rPr>
        <w:t>адыгов</w:t>
      </w:r>
      <w:proofErr w:type="spellEnd"/>
      <w:r>
        <w:rPr>
          <w:rFonts w:ascii="Times New Roman" w:hAnsi="Times New Roman"/>
          <w:spacing w:val="-1"/>
          <w:sz w:val="28"/>
          <w:szCs w:val="28"/>
        </w:rPr>
        <w:t xml:space="preserve"> – жертв Кавказской войны </w:t>
      </w:r>
      <w:r>
        <w:rPr>
          <w:rFonts w:ascii="Times New Roman" w:hAnsi="Times New Roman"/>
          <w:i/>
          <w:spacing w:val="-1"/>
          <w:sz w:val="28"/>
          <w:szCs w:val="28"/>
        </w:rPr>
        <w:t>(21 мая)</w:t>
      </w:r>
      <w:r>
        <w:rPr>
          <w:rFonts w:ascii="Times New Roman" w:hAnsi="Times New Roman"/>
          <w:spacing w:val="-1"/>
          <w:sz w:val="28"/>
          <w:szCs w:val="28"/>
        </w:rPr>
        <w:t>;</w:t>
      </w:r>
    </w:p>
    <w:p w:rsidR="008A17E8" w:rsidRPr="008A17E8" w:rsidRDefault="008A17E8" w:rsidP="008A17E8">
      <w:pPr>
        <w:pStyle w:val="1"/>
        <w:spacing w:line="360" w:lineRule="auto"/>
        <w:ind w:firstLine="709"/>
        <w:jc w:val="both"/>
        <w:rPr>
          <w:rFonts w:ascii="Times New Roman" w:hAnsi="Times New Roman"/>
          <w:i/>
          <w:sz w:val="28"/>
          <w:szCs w:val="28"/>
        </w:rPr>
      </w:pPr>
      <w:r>
        <w:rPr>
          <w:rFonts w:ascii="Times New Roman" w:hAnsi="Times New Roman"/>
          <w:sz w:val="28"/>
          <w:szCs w:val="28"/>
        </w:rPr>
        <w:t xml:space="preserve">- День государственности КБР </w:t>
      </w:r>
      <w:r w:rsidRPr="008A17E8">
        <w:rPr>
          <w:rFonts w:ascii="Times New Roman" w:hAnsi="Times New Roman"/>
          <w:i/>
          <w:sz w:val="28"/>
          <w:szCs w:val="28"/>
        </w:rPr>
        <w:t>(1 сентября)</w:t>
      </w:r>
    </w:p>
    <w:p w:rsidR="00E2053C" w:rsidRDefault="00E2053C" w:rsidP="00E2053C">
      <w:pPr>
        <w:pStyle w:val="1"/>
        <w:spacing w:line="360" w:lineRule="auto"/>
        <w:ind w:firstLine="709"/>
        <w:jc w:val="both"/>
        <w:rPr>
          <w:rFonts w:ascii="Times New Roman" w:hAnsi="Times New Roman"/>
          <w:sz w:val="28"/>
          <w:szCs w:val="28"/>
        </w:rPr>
      </w:pPr>
      <w:r>
        <w:rPr>
          <w:rFonts w:ascii="Times New Roman" w:hAnsi="Times New Roman"/>
          <w:sz w:val="28"/>
          <w:szCs w:val="28"/>
        </w:rPr>
        <w:t xml:space="preserve">- День </w:t>
      </w:r>
      <w:proofErr w:type="spellStart"/>
      <w:r>
        <w:rPr>
          <w:rFonts w:ascii="Times New Roman" w:hAnsi="Times New Roman"/>
          <w:sz w:val="28"/>
          <w:szCs w:val="28"/>
        </w:rPr>
        <w:t>адыгов</w:t>
      </w:r>
      <w:proofErr w:type="spellEnd"/>
      <w:r>
        <w:rPr>
          <w:rFonts w:ascii="Times New Roman" w:hAnsi="Times New Roman"/>
          <w:sz w:val="28"/>
          <w:szCs w:val="28"/>
        </w:rPr>
        <w:t xml:space="preserve"> (черкесов) </w:t>
      </w:r>
      <w:r>
        <w:rPr>
          <w:rFonts w:ascii="Times New Roman" w:hAnsi="Times New Roman"/>
          <w:i/>
          <w:sz w:val="28"/>
          <w:szCs w:val="28"/>
        </w:rPr>
        <w:t>(20 сентября)</w:t>
      </w:r>
      <w:r>
        <w:rPr>
          <w:rFonts w:ascii="Times New Roman" w:hAnsi="Times New Roman"/>
          <w:sz w:val="28"/>
          <w:szCs w:val="28"/>
        </w:rPr>
        <w:t>;</w:t>
      </w:r>
    </w:p>
    <w:p w:rsidR="00E2053C" w:rsidRDefault="00E2053C" w:rsidP="00E2053C">
      <w:pPr>
        <w:spacing w:line="360" w:lineRule="auto"/>
        <w:ind w:firstLine="567"/>
        <w:jc w:val="both"/>
        <w:rPr>
          <w:rFonts w:ascii="Times New Roman" w:hAnsi="Times New Roman"/>
          <w:sz w:val="28"/>
          <w:szCs w:val="28"/>
        </w:rPr>
      </w:pPr>
      <w:r>
        <w:rPr>
          <w:sz w:val="28"/>
          <w:szCs w:val="28"/>
        </w:rPr>
        <w:lastRenderedPageBreak/>
        <w:t>Большой общественный резонанс имели краеведческие  мероприятия, проводившиеся в рамках  акций «</w:t>
      </w:r>
      <w:proofErr w:type="spellStart"/>
      <w:r>
        <w:rPr>
          <w:sz w:val="28"/>
          <w:szCs w:val="28"/>
        </w:rPr>
        <w:t>Библионочь</w:t>
      </w:r>
      <w:proofErr w:type="spellEnd"/>
      <w:r>
        <w:rPr>
          <w:sz w:val="28"/>
          <w:szCs w:val="28"/>
        </w:rPr>
        <w:t>», «Читаем детям о войне», «Поздравь ветерана», «Ночь искусств».</w:t>
      </w:r>
    </w:p>
    <w:p w:rsidR="008A17E8" w:rsidRDefault="008A17E8" w:rsidP="008A17E8">
      <w:pPr>
        <w:pStyle w:val="a4"/>
        <w:spacing w:line="360" w:lineRule="auto"/>
        <w:ind w:firstLine="709"/>
        <w:jc w:val="both"/>
        <w:rPr>
          <w:rFonts w:ascii="Times New Roman" w:hAnsi="Times New Roman"/>
          <w:sz w:val="28"/>
          <w:szCs w:val="28"/>
        </w:rPr>
      </w:pPr>
      <w:r>
        <w:rPr>
          <w:rFonts w:ascii="Times New Roman" w:hAnsi="Times New Roman"/>
          <w:sz w:val="28"/>
          <w:szCs w:val="28"/>
        </w:rPr>
        <w:t>В рамках Года кино для старшеклассников МКОУ СОШ №5, студентов СКГИИ, прошло мероприятие «Остров Сокурова» (</w:t>
      </w:r>
      <w:r>
        <w:rPr>
          <w:rFonts w:ascii="Times New Roman" w:hAnsi="Times New Roman"/>
          <w:i/>
          <w:sz w:val="28"/>
          <w:szCs w:val="28"/>
        </w:rPr>
        <w:t>присутствовало 67 ч.</w:t>
      </w:r>
      <w:r>
        <w:rPr>
          <w:rFonts w:ascii="Times New Roman" w:hAnsi="Times New Roman"/>
          <w:sz w:val="28"/>
          <w:szCs w:val="28"/>
        </w:rPr>
        <w:t>).</w:t>
      </w:r>
    </w:p>
    <w:p w:rsidR="008A17E8" w:rsidRDefault="008A17E8" w:rsidP="008A17E8">
      <w:pPr>
        <w:pStyle w:val="a4"/>
        <w:spacing w:line="360" w:lineRule="auto"/>
        <w:ind w:firstLine="709"/>
        <w:jc w:val="both"/>
        <w:rPr>
          <w:rFonts w:ascii="Times New Roman" w:hAnsi="Times New Roman"/>
          <w:sz w:val="28"/>
          <w:szCs w:val="28"/>
        </w:rPr>
      </w:pPr>
      <w:r>
        <w:rPr>
          <w:rFonts w:ascii="Times New Roman" w:hAnsi="Times New Roman"/>
          <w:sz w:val="28"/>
          <w:szCs w:val="28"/>
        </w:rPr>
        <w:t>Творчество Александра Николаевича Сокурова подтверждено высокими оценками критиков и немалым количеством престижных наград. Познакомить с творчеством кинорежиссера, рассказать о создании творческой мастерской в городе Нальчике, показать фильмы выпускников мастера стало главной задачей этого мероприятия. На встрече были продемонстрированы фильмы учеников  Александра Сокурова Марьяны Калмыковой «</w:t>
      </w:r>
      <w:proofErr w:type="spellStart"/>
      <w:r>
        <w:rPr>
          <w:rFonts w:ascii="Times New Roman" w:hAnsi="Times New Roman"/>
          <w:sz w:val="28"/>
          <w:szCs w:val="28"/>
        </w:rPr>
        <w:t>Адиюх</w:t>
      </w:r>
      <w:proofErr w:type="spellEnd"/>
      <w:r>
        <w:rPr>
          <w:rFonts w:ascii="Times New Roman" w:hAnsi="Times New Roman"/>
          <w:sz w:val="28"/>
          <w:szCs w:val="28"/>
        </w:rPr>
        <w:t xml:space="preserve">», Тины </w:t>
      </w:r>
      <w:proofErr w:type="spellStart"/>
      <w:r>
        <w:rPr>
          <w:rFonts w:ascii="Times New Roman" w:hAnsi="Times New Roman"/>
          <w:sz w:val="28"/>
          <w:szCs w:val="28"/>
        </w:rPr>
        <w:t>Мастафовой</w:t>
      </w:r>
      <w:proofErr w:type="spellEnd"/>
      <w:r>
        <w:rPr>
          <w:rFonts w:ascii="Times New Roman" w:hAnsi="Times New Roman"/>
          <w:sz w:val="28"/>
          <w:szCs w:val="28"/>
        </w:rPr>
        <w:t xml:space="preserve"> «Счастливая семья», Олега </w:t>
      </w:r>
      <w:proofErr w:type="spellStart"/>
      <w:r>
        <w:rPr>
          <w:rFonts w:ascii="Times New Roman" w:hAnsi="Times New Roman"/>
          <w:sz w:val="28"/>
          <w:szCs w:val="28"/>
        </w:rPr>
        <w:t>Хамокова</w:t>
      </w:r>
      <w:proofErr w:type="spellEnd"/>
      <w:r>
        <w:rPr>
          <w:rFonts w:ascii="Times New Roman" w:hAnsi="Times New Roman"/>
          <w:sz w:val="28"/>
          <w:szCs w:val="28"/>
        </w:rPr>
        <w:t xml:space="preserve"> «Антигона».</w:t>
      </w:r>
    </w:p>
    <w:p w:rsidR="008A17E8" w:rsidRDefault="008A17E8" w:rsidP="008A17E8">
      <w:pPr>
        <w:pStyle w:val="a4"/>
        <w:spacing w:line="360" w:lineRule="auto"/>
        <w:ind w:firstLine="709"/>
        <w:jc w:val="both"/>
        <w:rPr>
          <w:rFonts w:ascii="Times New Roman" w:hAnsi="Times New Roman"/>
          <w:sz w:val="28"/>
          <w:szCs w:val="28"/>
        </w:rPr>
      </w:pPr>
      <w:r>
        <w:rPr>
          <w:rFonts w:ascii="Times New Roman" w:hAnsi="Times New Roman"/>
          <w:sz w:val="28"/>
          <w:szCs w:val="28"/>
        </w:rPr>
        <w:t>В рамках всероссийской акции «</w:t>
      </w:r>
      <w:proofErr w:type="spellStart"/>
      <w:r>
        <w:rPr>
          <w:rFonts w:ascii="Times New Roman" w:hAnsi="Times New Roman"/>
          <w:sz w:val="28"/>
          <w:szCs w:val="28"/>
        </w:rPr>
        <w:t>Библионочь</w:t>
      </w:r>
      <w:proofErr w:type="spellEnd"/>
      <w:r>
        <w:rPr>
          <w:rFonts w:ascii="Times New Roman" w:hAnsi="Times New Roman"/>
          <w:sz w:val="28"/>
          <w:szCs w:val="28"/>
        </w:rPr>
        <w:t xml:space="preserve">» состоялась встреча с писателем,  кинорежиссером В.Х. </w:t>
      </w:r>
      <w:proofErr w:type="spellStart"/>
      <w:r>
        <w:rPr>
          <w:rFonts w:ascii="Times New Roman" w:hAnsi="Times New Roman"/>
          <w:sz w:val="28"/>
          <w:szCs w:val="28"/>
        </w:rPr>
        <w:t>Вороковым</w:t>
      </w:r>
      <w:proofErr w:type="spellEnd"/>
      <w:r>
        <w:rPr>
          <w:rFonts w:ascii="Times New Roman" w:hAnsi="Times New Roman"/>
          <w:sz w:val="28"/>
          <w:szCs w:val="28"/>
        </w:rPr>
        <w:t xml:space="preserve"> «Литературный кинематограф В. </w:t>
      </w:r>
      <w:proofErr w:type="spellStart"/>
      <w:r>
        <w:rPr>
          <w:rFonts w:ascii="Times New Roman" w:hAnsi="Times New Roman"/>
          <w:sz w:val="28"/>
          <w:szCs w:val="28"/>
        </w:rPr>
        <w:t>Ворокова</w:t>
      </w:r>
      <w:proofErr w:type="spellEnd"/>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i/>
          <w:sz w:val="28"/>
          <w:szCs w:val="28"/>
        </w:rPr>
        <w:t xml:space="preserve"> </w:t>
      </w:r>
      <w:proofErr w:type="gramStart"/>
      <w:r>
        <w:rPr>
          <w:rFonts w:ascii="Times New Roman" w:hAnsi="Times New Roman"/>
          <w:i/>
          <w:sz w:val="28"/>
          <w:szCs w:val="28"/>
        </w:rPr>
        <w:t>п</w:t>
      </w:r>
      <w:proofErr w:type="gramEnd"/>
      <w:r>
        <w:rPr>
          <w:rFonts w:ascii="Times New Roman" w:hAnsi="Times New Roman"/>
          <w:i/>
          <w:sz w:val="28"/>
          <w:szCs w:val="28"/>
        </w:rPr>
        <w:t>рисутствовало  70 ч</w:t>
      </w:r>
      <w:r>
        <w:rPr>
          <w:rFonts w:ascii="Times New Roman" w:hAnsi="Times New Roman"/>
          <w:sz w:val="28"/>
          <w:szCs w:val="28"/>
        </w:rPr>
        <w:t xml:space="preserve">.). </w:t>
      </w:r>
    </w:p>
    <w:p w:rsidR="008A17E8" w:rsidRDefault="008A17E8" w:rsidP="008A17E8">
      <w:pPr>
        <w:pStyle w:val="a4"/>
        <w:spacing w:line="360" w:lineRule="auto"/>
        <w:ind w:firstLine="709"/>
        <w:jc w:val="both"/>
        <w:rPr>
          <w:rFonts w:ascii="Times New Roman" w:hAnsi="Times New Roman"/>
          <w:sz w:val="28"/>
          <w:szCs w:val="28"/>
        </w:rPr>
      </w:pPr>
      <w:r>
        <w:rPr>
          <w:rFonts w:ascii="Times New Roman" w:hAnsi="Times New Roman"/>
          <w:sz w:val="28"/>
          <w:szCs w:val="28"/>
        </w:rPr>
        <w:t>В цикле «В главной роли – актер» экспонировались книжно-иллюстративные выставки, рассказывающие о жизни и творчестве актеров национальных театров КБР: к 100-летию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рт. РСФСР М. </w:t>
      </w:r>
      <w:proofErr w:type="spellStart"/>
      <w:r>
        <w:rPr>
          <w:rFonts w:ascii="Times New Roman" w:hAnsi="Times New Roman"/>
          <w:sz w:val="28"/>
          <w:szCs w:val="28"/>
        </w:rPr>
        <w:t>Сонова</w:t>
      </w:r>
      <w:proofErr w:type="spellEnd"/>
      <w:r w:rsidR="00F933FE">
        <w:rPr>
          <w:rFonts w:ascii="Times New Roman" w:hAnsi="Times New Roman"/>
          <w:sz w:val="28"/>
          <w:szCs w:val="28"/>
        </w:rPr>
        <w:t>,</w:t>
      </w:r>
      <w:r>
        <w:rPr>
          <w:rFonts w:ascii="Times New Roman" w:hAnsi="Times New Roman"/>
          <w:sz w:val="28"/>
          <w:szCs w:val="28"/>
        </w:rPr>
        <w:t xml:space="preserve"> к 80-летию </w:t>
      </w:r>
      <w:proofErr w:type="spellStart"/>
      <w:r w:rsidR="00C430A2">
        <w:rPr>
          <w:rFonts w:ascii="Times New Roman" w:hAnsi="Times New Roman"/>
          <w:sz w:val="28"/>
          <w:szCs w:val="28"/>
        </w:rPr>
        <w:t>засл</w:t>
      </w:r>
      <w:proofErr w:type="spellEnd"/>
      <w:r w:rsidR="00C430A2">
        <w:rPr>
          <w:rFonts w:ascii="Times New Roman" w:hAnsi="Times New Roman"/>
          <w:sz w:val="28"/>
          <w:szCs w:val="28"/>
        </w:rPr>
        <w:t xml:space="preserve">. арт. РСФСР </w:t>
      </w:r>
      <w:r>
        <w:rPr>
          <w:rFonts w:ascii="Times New Roman" w:hAnsi="Times New Roman"/>
          <w:sz w:val="28"/>
          <w:szCs w:val="28"/>
        </w:rPr>
        <w:t>М. Расторгуева; к 60-летию</w:t>
      </w:r>
      <w:r w:rsidR="00C430A2">
        <w:rPr>
          <w:rFonts w:ascii="Times New Roman" w:hAnsi="Times New Roman"/>
          <w:sz w:val="28"/>
          <w:szCs w:val="28"/>
        </w:rPr>
        <w:t xml:space="preserve"> </w:t>
      </w:r>
      <w:proofErr w:type="spellStart"/>
      <w:r w:rsidR="00C430A2">
        <w:rPr>
          <w:rFonts w:ascii="Times New Roman" w:hAnsi="Times New Roman"/>
          <w:sz w:val="28"/>
          <w:szCs w:val="28"/>
        </w:rPr>
        <w:t>засл</w:t>
      </w:r>
      <w:proofErr w:type="spellEnd"/>
      <w:r w:rsidR="00C430A2">
        <w:rPr>
          <w:rFonts w:ascii="Times New Roman" w:hAnsi="Times New Roman"/>
          <w:sz w:val="28"/>
          <w:szCs w:val="28"/>
        </w:rPr>
        <w:t>.</w:t>
      </w:r>
      <w:r w:rsidR="00DB1D2F">
        <w:rPr>
          <w:rFonts w:ascii="Times New Roman" w:hAnsi="Times New Roman"/>
          <w:sz w:val="28"/>
          <w:szCs w:val="28"/>
        </w:rPr>
        <w:t xml:space="preserve"> </w:t>
      </w:r>
      <w:r w:rsidR="00C430A2">
        <w:rPr>
          <w:rFonts w:ascii="Times New Roman" w:hAnsi="Times New Roman"/>
          <w:sz w:val="28"/>
          <w:szCs w:val="28"/>
        </w:rPr>
        <w:t>деятеля искусств</w:t>
      </w:r>
      <w:r>
        <w:rPr>
          <w:rFonts w:ascii="Times New Roman" w:hAnsi="Times New Roman"/>
          <w:sz w:val="28"/>
          <w:szCs w:val="28"/>
        </w:rPr>
        <w:t xml:space="preserve"> М. </w:t>
      </w:r>
      <w:proofErr w:type="spellStart"/>
      <w:r>
        <w:rPr>
          <w:rFonts w:ascii="Times New Roman" w:hAnsi="Times New Roman"/>
          <w:sz w:val="28"/>
          <w:szCs w:val="28"/>
        </w:rPr>
        <w:t>Атмурзаева</w:t>
      </w:r>
      <w:proofErr w:type="spellEnd"/>
      <w:r>
        <w:rPr>
          <w:rFonts w:ascii="Times New Roman" w:hAnsi="Times New Roman"/>
          <w:sz w:val="28"/>
          <w:szCs w:val="28"/>
        </w:rPr>
        <w:t>; к 50-летию</w:t>
      </w:r>
      <w:r w:rsidR="00C430A2">
        <w:rPr>
          <w:rFonts w:ascii="Times New Roman" w:hAnsi="Times New Roman"/>
          <w:sz w:val="28"/>
          <w:szCs w:val="28"/>
        </w:rPr>
        <w:t xml:space="preserve"> </w:t>
      </w:r>
      <w:proofErr w:type="spellStart"/>
      <w:r w:rsidR="00C430A2">
        <w:rPr>
          <w:rFonts w:ascii="Times New Roman" w:hAnsi="Times New Roman"/>
          <w:sz w:val="28"/>
          <w:szCs w:val="28"/>
        </w:rPr>
        <w:t>засл</w:t>
      </w:r>
      <w:proofErr w:type="spellEnd"/>
      <w:r w:rsidR="00C430A2">
        <w:rPr>
          <w:rFonts w:ascii="Times New Roman" w:hAnsi="Times New Roman"/>
          <w:sz w:val="28"/>
          <w:szCs w:val="28"/>
        </w:rPr>
        <w:t>.</w:t>
      </w:r>
      <w:r w:rsidR="00DB1D2F">
        <w:rPr>
          <w:rFonts w:ascii="Times New Roman" w:hAnsi="Times New Roman"/>
          <w:sz w:val="28"/>
          <w:szCs w:val="28"/>
        </w:rPr>
        <w:t xml:space="preserve"> </w:t>
      </w:r>
      <w:r w:rsidR="00C430A2">
        <w:rPr>
          <w:rFonts w:ascii="Times New Roman" w:hAnsi="Times New Roman"/>
          <w:sz w:val="28"/>
          <w:szCs w:val="28"/>
        </w:rPr>
        <w:t>арт</w:t>
      </w:r>
      <w:r w:rsidR="00DB1D2F">
        <w:rPr>
          <w:rFonts w:ascii="Times New Roman" w:hAnsi="Times New Roman"/>
          <w:sz w:val="28"/>
          <w:szCs w:val="28"/>
        </w:rPr>
        <w:t>.</w:t>
      </w:r>
      <w:r w:rsidR="00C430A2">
        <w:rPr>
          <w:rFonts w:ascii="Times New Roman" w:hAnsi="Times New Roman"/>
          <w:sz w:val="28"/>
          <w:szCs w:val="28"/>
        </w:rPr>
        <w:t xml:space="preserve"> КБР</w:t>
      </w:r>
      <w:r>
        <w:rPr>
          <w:rFonts w:ascii="Times New Roman" w:hAnsi="Times New Roman"/>
          <w:sz w:val="28"/>
          <w:szCs w:val="28"/>
        </w:rPr>
        <w:t xml:space="preserve"> М. </w:t>
      </w:r>
      <w:proofErr w:type="spellStart"/>
      <w:r>
        <w:rPr>
          <w:rFonts w:ascii="Times New Roman" w:hAnsi="Times New Roman"/>
          <w:sz w:val="28"/>
          <w:szCs w:val="28"/>
        </w:rPr>
        <w:t>Кумахова</w:t>
      </w:r>
      <w:proofErr w:type="spellEnd"/>
      <w:r>
        <w:rPr>
          <w:rFonts w:ascii="Times New Roman" w:hAnsi="Times New Roman"/>
          <w:sz w:val="28"/>
          <w:szCs w:val="28"/>
        </w:rPr>
        <w:t>; к 100-летию</w:t>
      </w:r>
      <w:r w:rsidR="00C430A2">
        <w:rPr>
          <w:rFonts w:ascii="Times New Roman" w:hAnsi="Times New Roman"/>
          <w:sz w:val="28"/>
          <w:szCs w:val="28"/>
        </w:rPr>
        <w:t xml:space="preserve"> </w:t>
      </w:r>
      <w:proofErr w:type="spellStart"/>
      <w:r w:rsidR="00C430A2">
        <w:rPr>
          <w:rFonts w:ascii="Times New Roman" w:hAnsi="Times New Roman"/>
          <w:sz w:val="28"/>
          <w:szCs w:val="28"/>
        </w:rPr>
        <w:t>засл</w:t>
      </w:r>
      <w:proofErr w:type="spellEnd"/>
      <w:r w:rsidR="00C430A2">
        <w:rPr>
          <w:rFonts w:ascii="Times New Roman" w:hAnsi="Times New Roman"/>
          <w:sz w:val="28"/>
          <w:szCs w:val="28"/>
        </w:rPr>
        <w:t>.</w:t>
      </w:r>
      <w:r w:rsidR="00DB1D2F">
        <w:rPr>
          <w:rFonts w:ascii="Times New Roman" w:hAnsi="Times New Roman"/>
          <w:sz w:val="28"/>
          <w:szCs w:val="28"/>
        </w:rPr>
        <w:t xml:space="preserve"> </w:t>
      </w:r>
      <w:r w:rsidR="00C430A2">
        <w:rPr>
          <w:rFonts w:ascii="Times New Roman" w:hAnsi="Times New Roman"/>
          <w:sz w:val="28"/>
          <w:szCs w:val="28"/>
        </w:rPr>
        <w:t>арт. КБАССР</w:t>
      </w:r>
      <w:r>
        <w:rPr>
          <w:rFonts w:ascii="Times New Roman" w:hAnsi="Times New Roman"/>
          <w:sz w:val="28"/>
          <w:szCs w:val="28"/>
        </w:rPr>
        <w:t xml:space="preserve"> Т. </w:t>
      </w:r>
      <w:proofErr w:type="spellStart"/>
      <w:r>
        <w:rPr>
          <w:rFonts w:ascii="Times New Roman" w:hAnsi="Times New Roman"/>
          <w:sz w:val="28"/>
          <w:szCs w:val="28"/>
        </w:rPr>
        <w:t>Аталикова</w:t>
      </w:r>
      <w:proofErr w:type="spellEnd"/>
      <w:r>
        <w:rPr>
          <w:rFonts w:ascii="Times New Roman" w:hAnsi="Times New Roman"/>
          <w:sz w:val="28"/>
          <w:szCs w:val="28"/>
        </w:rPr>
        <w:t>; к 100-летию</w:t>
      </w:r>
      <w:r w:rsidR="00C430A2">
        <w:rPr>
          <w:rFonts w:ascii="Times New Roman" w:hAnsi="Times New Roman"/>
          <w:sz w:val="28"/>
          <w:szCs w:val="28"/>
        </w:rPr>
        <w:t xml:space="preserve"> </w:t>
      </w:r>
      <w:proofErr w:type="spellStart"/>
      <w:r w:rsidR="00C430A2">
        <w:rPr>
          <w:rFonts w:ascii="Times New Roman" w:hAnsi="Times New Roman"/>
          <w:sz w:val="28"/>
          <w:szCs w:val="28"/>
        </w:rPr>
        <w:t>засл</w:t>
      </w:r>
      <w:proofErr w:type="spellEnd"/>
      <w:r w:rsidR="00C430A2">
        <w:rPr>
          <w:rFonts w:ascii="Times New Roman" w:hAnsi="Times New Roman"/>
          <w:sz w:val="28"/>
          <w:szCs w:val="28"/>
        </w:rPr>
        <w:t>.</w:t>
      </w:r>
      <w:r w:rsidR="00DB1D2F">
        <w:rPr>
          <w:rFonts w:ascii="Times New Roman" w:hAnsi="Times New Roman"/>
          <w:sz w:val="28"/>
          <w:szCs w:val="28"/>
        </w:rPr>
        <w:t xml:space="preserve"> </w:t>
      </w:r>
      <w:r w:rsidR="00C430A2">
        <w:rPr>
          <w:rFonts w:ascii="Times New Roman" w:hAnsi="Times New Roman"/>
          <w:sz w:val="28"/>
          <w:szCs w:val="28"/>
        </w:rPr>
        <w:t>арт. КБАССР</w:t>
      </w:r>
      <w:r>
        <w:rPr>
          <w:rFonts w:ascii="Times New Roman" w:hAnsi="Times New Roman"/>
          <w:sz w:val="28"/>
          <w:szCs w:val="28"/>
        </w:rPr>
        <w:t xml:space="preserve"> Ш. </w:t>
      </w:r>
      <w:proofErr w:type="spellStart"/>
      <w:r>
        <w:rPr>
          <w:rFonts w:ascii="Times New Roman" w:hAnsi="Times New Roman"/>
          <w:sz w:val="28"/>
          <w:szCs w:val="28"/>
        </w:rPr>
        <w:t>Кучмезовой</w:t>
      </w:r>
      <w:proofErr w:type="spellEnd"/>
      <w:r>
        <w:rPr>
          <w:rFonts w:ascii="Times New Roman" w:hAnsi="Times New Roman"/>
          <w:sz w:val="28"/>
          <w:szCs w:val="28"/>
        </w:rPr>
        <w:t>; к 100-летию</w:t>
      </w:r>
      <w:r w:rsidR="00C430A2">
        <w:rPr>
          <w:rFonts w:ascii="Times New Roman" w:hAnsi="Times New Roman"/>
          <w:sz w:val="28"/>
          <w:szCs w:val="28"/>
        </w:rPr>
        <w:t xml:space="preserve"> </w:t>
      </w:r>
      <w:proofErr w:type="spellStart"/>
      <w:r w:rsidR="00C430A2">
        <w:rPr>
          <w:rFonts w:ascii="Times New Roman" w:hAnsi="Times New Roman"/>
          <w:sz w:val="28"/>
          <w:szCs w:val="28"/>
        </w:rPr>
        <w:t>засл</w:t>
      </w:r>
      <w:proofErr w:type="spellEnd"/>
      <w:r w:rsidR="00C430A2">
        <w:rPr>
          <w:rFonts w:ascii="Times New Roman" w:hAnsi="Times New Roman"/>
          <w:sz w:val="28"/>
          <w:szCs w:val="28"/>
        </w:rPr>
        <w:t>.</w:t>
      </w:r>
      <w:r w:rsidR="00DB1D2F">
        <w:rPr>
          <w:rFonts w:ascii="Times New Roman" w:hAnsi="Times New Roman"/>
          <w:sz w:val="28"/>
          <w:szCs w:val="28"/>
        </w:rPr>
        <w:t xml:space="preserve"> </w:t>
      </w:r>
      <w:r w:rsidR="00C430A2">
        <w:rPr>
          <w:rFonts w:ascii="Times New Roman" w:hAnsi="Times New Roman"/>
          <w:sz w:val="28"/>
          <w:szCs w:val="28"/>
        </w:rPr>
        <w:t>арт</w:t>
      </w:r>
      <w:r w:rsidR="00DB1D2F">
        <w:rPr>
          <w:rFonts w:ascii="Times New Roman" w:hAnsi="Times New Roman"/>
          <w:sz w:val="28"/>
          <w:szCs w:val="28"/>
        </w:rPr>
        <w:t xml:space="preserve">. </w:t>
      </w:r>
      <w:r w:rsidR="00C430A2">
        <w:rPr>
          <w:rFonts w:ascii="Times New Roman" w:hAnsi="Times New Roman"/>
          <w:sz w:val="28"/>
          <w:szCs w:val="28"/>
        </w:rPr>
        <w:t xml:space="preserve"> РСФСР, нар.</w:t>
      </w:r>
      <w:r w:rsidR="00DB1D2F">
        <w:rPr>
          <w:rFonts w:ascii="Times New Roman" w:hAnsi="Times New Roman"/>
          <w:sz w:val="28"/>
          <w:szCs w:val="28"/>
        </w:rPr>
        <w:t xml:space="preserve"> </w:t>
      </w:r>
      <w:r w:rsidR="00C430A2">
        <w:rPr>
          <w:rFonts w:ascii="Times New Roman" w:hAnsi="Times New Roman"/>
          <w:sz w:val="28"/>
          <w:szCs w:val="28"/>
        </w:rPr>
        <w:t>арт. КБАССР</w:t>
      </w:r>
      <w:r>
        <w:rPr>
          <w:rFonts w:ascii="Times New Roman" w:hAnsi="Times New Roman"/>
          <w:sz w:val="28"/>
          <w:szCs w:val="28"/>
        </w:rPr>
        <w:t xml:space="preserve"> К. </w:t>
      </w:r>
      <w:proofErr w:type="spellStart"/>
      <w:r>
        <w:rPr>
          <w:rFonts w:ascii="Times New Roman" w:hAnsi="Times New Roman"/>
          <w:sz w:val="28"/>
          <w:szCs w:val="28"/>
        </w:rPr>
        <w:t>Балкаровой</w:t>
      </w:r>
      <w:proofErr w:type="spellEnd"/>
      <w:r>
        <w:rPr>
          <w:rFonts w:ascii="Times New Roman" w:hAnsi="Times New Roman"/>
          <w:sz w:val="28"/>
          <w:szCs w:val="28"/>
        </w:rPr>
        <w:t xml:space="preserve">;  к 100-летию </w:t>
      </w:r>
      <w:proofErr w:type="spellStart"/>
      <w:r>
        <w:rPr>
          <w:rFonts w:ascii="Times New Roman" w:hAnsi="Times New Roman"/>
          <w:sz w:val="28"/>
          <w:szCs w:val="28"/>
        </w:rPr>
        <w:t>засл</w:t>
      </w:r>
      <w:proofErr w:type="spellEnd"/>
      <w:r>
        <w:rPr>
          <w:rFonts w:ascii="Times New Roman" w:hAnsi="Times New Roman"/>
          <w:sz w:val="28"/>
          <w:szCs w:val="28"/>
        </w:rPr>
        <w:t xml:space="preserve">. арт.  РСФСР А. </w:t>
      </w:r>
      <w:proofErr w:type="spellStart"/>
      <w:r>
        <w:rPr>
          <w:rFonts w:ascii="Times New Roman" w:hAnsi="Times New Roman"/>
          <w:sz w:val="28"/>
          <w:szCs w:val="28"/>
        </w:rPr>
        <w:t>Шериева</w:t>
      </w:r>
      <w:proofErr w:type="spellEnd"/>
      <w:proofErr w:type="gramStart"/>
      <w:r>
        <w:rPr>
          <w:rFonts w:ascii="Times New Roman" w:hAnsi="Times New Roman"/>
          <w:sz w:val="28"/>
          <w:szCs w:val="28"/>
        </w:rPr>
        <w:t xml:space="preserve"> </w:t>
      </w:r>
      <w:r w:rsidR="00C430A2">
        <w:rPr>
          <w:rFonts w:ascii="Times New Roman" w:hAnsi="Times New Roman"/>
          <w:sz w:val="28"/>
          <w:szCs w:val="28"/>
        </w:rPr>
        <w:t>.</w:t>
      </w:r>
      <w:proofErr w:type="gramEnd"/>
    </w:p>
    <w:p w:rsidR="00C430A2" w:rsidRDefault="00C430A2" w:rsidP="00C430A2">
      <w:pPr>
        <w:pStyle w:val="a4"/>
        <w:spacing w:line="360" w:lineRule="auto"/>
        <w:ind w:firstLine="709"/>
        <w:jc w:val="both"/>
        <w:rPr>
          <w:rFonts w:ascii="Times New Roman" w:hAnsi="Times New Roman"/>
          <w:sz w:val="28"/>
          <w:szCs w:val="28"/>
        </w:rPr>
      </w:pPr>
      <w:r w:rsidRPr="00C430A2">
        <w:rPr>
          <w:rFonts w:ascii="Times New Roman" w:hAnsi="Times New Roman"/>
          <w:sz w:val="28"/>
          <w:szCs w:val="28"/>
        </w:rPr>
        <w:t xml:space="preserve">Историческое  </w:t>
      </w:r>
      <w:r>
        <w:rPr>
          <w:rFonts w:ascii="Times New Roman" w:hAnsi="Times New Roman"/>
          <w:sz w:val="28"/>
          <w:szCs w:val="28"/>
        </w:rPr>
        <w:t>краеведение  является одним из важных направлений в деятельности библиотеки и нацелено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w:t>
      </w:r>
      <w:r w:rsidR="00DB1D2F">
        <w:rPr>
          <w:rFonts w:ascii="Times New Roman" w:hAnsi="Times New Roman"/>
          <w:sz w:val="28"/>
          <w:szCs w:val="28"/>
        </w:rPr>
        <w:t>.</w:t>
      </w:r>
      <w:r>
        <w:rPr>
          <w:rFonts w:ascii="Times New Roman" w:hAnsi="Times New Roman"/>
          <w:sz w:val="28"/>
          <w:szCs w:val="28"/>
        </w:rPr>
        <w:t xml:space="preserve"> </w:t>
      </w:r>
    </w:p>
    <w:p w:rsidR="00C430A2" w:rsidRDefault="00C430A2" w:rsidP="00DB1D2F">
      <w:pPr>
        <w:pStyle w:val="2"/>
        <w:shd w:val="clear" w:color="auto" w:fill="auto"/>
        <w:spacing w:after="0" w:line="360" w:lineRule="auto"/>
        <w:ind w:left="20" w:right="20" w:firstLine="831"/>
        <w:rPr>
          <w:rFonts w:ascii="Times New Roman" w:hAnsi="Times New Roman"/>
          <w:sz w:val="28"/>
          <w:szCs w:val="28"/>
        </w:rPr>
      </w:pPr>
      <w:r>
        <w:rPr>
          <w:sz w:val="28"/>
          <w:szCs w:val="28"/>
        </w:rPr>
        <w:lastRenderedPageBreak/>
        <w:t xml:space="preserve">В 2016 году значимым событием, на которое было обращено особое внимание главной библиотеки КБР, был </w:t>
      </w:r>
      <w:r w:rsidRPr="00C430A2">
        <w:rPr>
          <w:sz w:val="28"/>
          <w:szCs w:val="28"/>
        </w:rPr>
        <w:t>95-летний юбилей государственности    Кабардино-Балкарской   республики</w:t>
      </w:r>
      <w:r>
        <w:rPr>
          <w:sz w:val="28"/>
          <w:szCs w:val="28"/>
        </w:rPr>
        <w:t>. Этому юбилею</w:t>
      </w:r>
      <w:r w:rsidR="00DB1D2F">
        <w:rPr>
          <w:sz w:val="28"/>
          <w:szCs w:val="28"/>
        </w:rPr>
        <w:t xml:space="preserve"> было посвящено к</w:t>
      </w:r>
      <w:r>
        <w:rPr>
          <w:rFonts w:ascii="Times New Roman" w:hAnsi="Times New Roman"/>
          <w:sz w:val="28"/>
          <w:szCs w:val="28"/>
        </w:rPr>
        <w:t>омплексное мероприятие, «Этапы большого пути»</w:t>
      </w:r>
      <w:r w:rsidR="00DB1D2F">
        <w:rPr>
          <w:rFonts w:ascii="Times New Roman" w:hAnsi="Times New Roman"/>
          <w:sz w:val="28"/>
          <w:szCs w:val="28"/>
        </w:rPr>
        <w:t>.</w:t>
      </w:r>
      <w:r>
        <w:rPr>
          <w:rFonts w:ascii="Times New Roman" w:hAnsi="Times New Roman"/>
          <w:sz w:val="28"/>
          <w:szCs w:val="28"/>
        </w:rPr>
        <w:t xml:space="preserve"> </w:t>
      </w:r>
    </w:p>
    <w:p w:rsidR="00C430A2" w:rsidRDefault="00C430A2" w:rsidP="00C430A2">
      <w:pPr>
        <w:pStyle w:val="a4"/>
        <w:spacing w:line="360" w:lineRule="auto"/>
        <w:ind w:firstLine="709"/>
        <w:jc w:val="both"/>
        <w:rPr>
          <w:rFonts w:ascii="Times New Roman" w:hAnsi="Times New Roman"/>
          <w:sz w:val="28"/>
          <w:szCs w:val="28"/>
        </w:rPr>
      </w:pPr>
      <w:r>
        <w:rPr>
          <w:rFonts w:ascii="Times New Roman" w:hAnsi="Times New Roman"/>
          <w:sz w:val="28"/>
          <w:szCs w:val="28"/>
        </w:rPr>
        <w:t>Гостями мероприятия стали Герой </w:t>
      </w:r>
      <w:r w:rsidR="00DB1D2F">
        <w:rPr>
          <w:rFonts w:ascii="Times New Roman" w:hAnsi="Times New Roman"/>
          <w:sz w:val="28"/>
          <w:szCs w:val="28"/>
        </w:rPr>
        <w:t xml:space="preserve"> социалистического труда Ш. </w:t>
      </w:r>
      <w:proofErr w:type="spellStart"/>
      <w:r>
        <w:rPr>
          <w:rFonts w:ascii="Times New Roman" w:hAnsi="Times New Roman"/>
          <w:sz w:val="28"/>
          <w:szCs w:val="28"/>
        </w:rPr>
        <w:t>Чигирова</w:t>
      </w:r>
      <w:proofErr w:type="spellEnd"/>
      <w:r>
        <w:rPr>
          <w:rFonts w:ascii="Times New Roman" w:hAnsi="Times New Roman"/>
          <w:sz w:val="28"/>
          <w:szCs w:val="28"/>
        </w:rPr>
        <w:t>, полный кавале</w:t>
      </w:r>
      <w:r w:rsidR="00DB1D2F">
        <w:rPr>
          <w:rFonts w:ascii="Times New Roman" w:hAnsi="Times New Roman"/>
          <w:sz w:val="28"/>
          <w:szCs w:val="28"/>
        </w:rPr>
        <w:t>р ордена Трудовой славы Х.</w:t>
      </w:r>
      <w:r>
        <w:rPr>
          <w:rFonts w:ascii="Times New Roman" w:hAnsi="Times New Roman"/>
          <w:sz w:val="28"/>
          <w:szCs w:val="28"/>
        </w:rPr>
        <w:t xml:space="preserve"> </w:t>
      </w:r>
      <w:proofErr w:type="spellStart"/>
      <w:r w:rsidR="00DB1D2F">
        <w:rPr>
          <w:rFonts w:ascii="Times New Roman" w:hAnsi="Times New Roman"/>
          <w:sz w:val="28"/>
          <w:szCs w:val="28"/>
        </w:rPr>
        <w:t>Амшокова</w:t>
      </w:r>
      <w:proofErr w:type="spellEnd"/>
      <w:r w:rsidR="00DB1D2F">
        <w:rPr>
          <w:rFonts w:ascii="Times New Roman" w:hAnsi="Times New Roman"/>
          <w:sz w:val="28"/>
          <w:szCs w:val="28"/>
        </w:rPr>
        <w:t xml:space="preserve">, доктор ист. наук А. </w:t>
      </w:r>
      <w:proofErr w:type="spellStart"/>
      <w:r>
        <w:rPr>
          <w:rFonts w:ascii="Times New Roman" w:hAnsi="Times New Roman"/>
          <w:sz w:val="28"/>
          <w:szCs w:val="28"/>
        </w:rPr>
        <w:t>Тетуев</w:t>
      </w:r>
      <w:proofErr w:type="spellEnd"/>
      <w:r>
        <w:rPr>
          <w:rFonts w:ascii="Times New Roman" w:hAnsi="Times New Roman"/>
          <w:sz w:val="28"/>
          <w:szCs w:val="28"/>
        </w:rPr>
        <w:t>, поэт, литературный</w:t>
      </w:r>
      <w:r w:rsidR="00DB1D2F">
        <w:rPr>
          <w:rFonts w:ascii="Times New Roman" w:hAnsi="Times New Roman"/>
          <w:sz w:val="28"/>
          <w:szCs w:val="28"/>
        </w:rPr>
        <w:t xml:space="preserve"> критик, </w:t>
      </w:r>
      <w:proofErr w:type="spellStart"/>
      <w:r w:rsidR="00DB1D2F">
        <w:rPr>
          <w:rFonts w:ascii="Times New Roman" w:hAnsi="Times New Roman"/>
          <w:sz w:val="28"/>
          <w:szCs w:val="28"/>
        </w:rPr>
        <w:t>засл</w:t>
      </w:r>
      <w:proofErr w:type="spellEnd"/>
      <w:r w:rsidR="00DB1D2F">
        <w:rPr>
          <w:rFonts w:ascii="Times New Roman" w:hAnsi="Times New Roman"/>
          <w:sz w:val="28"/>
          <w:szCs w:val="28"/>
        </w:rPr>
        <w:t>. работник культуры КБР С.</w:t>
      </w:r>
      <w:r>
        <w:rPr>
          <w:rFonts w:ascii="Times New Roman" w:hAnsi="Times New Roman"/>
          <w:sz w:val="28"/>
          <w:szCs w:val="28"/>
        </w:rPr>
        <w:t xml:space="preserve"> </w:t>
      </w:r>
      <w:proofErr w:type="spellStart"/>
      <w:r>
        <w:rPr>
          <w:rFonts w:ascii="Times New Roman" w:hAnsi="Times New Roman"/>
          <w:sz w:val="28"/>
          <w:szCs w:val="28"/>
        </w:rPr>
        <w:t>Моттаева</w:t>
      </w:r>
      <w:proofErr w:type="spellEnd"/>
      <w:r>
        <w:rPr>
          <w:rFonts w:ascii="Times New Roman" w:hAnsi="Times New Roman"/>
          <w:sz w:val="28"/>
          <w:szCs w:val="28"/>
        </w:rPr>
        <w:t>.</w:t>
      </w:r>
    </w:p>
    <w:p w:rsidR="00C430A2" w:rsidRDefault="00DB1D2F" w:rsidP="00DB1D2F">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Информационным </w:t>
      </w:r>
      <w:r w:rsidR="009D28D6">
        <w:rPr>
          <w:rFonts w:ascii="Times New Roman" w:hAnsi="Times New Roman"/>
          <w:sz w:val="28"/>
          <w:szCs w:val="28"/>
        </w:rPr>
        <w:t>сопровождением мероприятия явилась</w:t>
      </w:r>
      <w:r>
        <w:rPr>
          <w:rFonts w:ascii="Times New Roman" w:hAnsi="Times New Roman"/>
          <w:sz w:val="28"/>
          <w:szCs w:val="28"/>
        </w:rPr>
        <w:t xml:space="preserve"> книжно-иллюстративная выставка</w:t>
      </w:r>
      <w:r w:rsidR="00C430A2">
        <w:rPr>
          <w:rFonts w:ascii="Times New Roman" w:hAnsi="Times New Roman"/>
          <w:sz w:val="28"/>
          <w:szCs w:val="28"/>
        </w:rPr>
        <w:t xml:space="preserve"> «Этапы  большого пути»</w:t>
      </w:r>
      <w:r>
        <w:rPr>
          <w:rFonts w:ascii="Times New Roman" w:hAnsi="Times New Roman"/>
          <w:sz w:val="28"/>
          <w:szCs w:val="28"/>
        </w:rPr>
        <w:t xml:space="preserve"> и</w:t>
      </w:r>
      <w:r w:rsidR="00C430A2">
        <w:rPr>
          <w:rFonts w:ascii="Times New Roman" w:hAnsi="Times New Roman"/>
          <w:sz w:val="28"/>
          <w:szCs w:val="28"/>
        </w:rPr>
        <w:t xml:space="preserve"> фильм «Кабардино-Балкария». </w:t>
      </w:r>
    </w:p>
    <w:p w:rsidR="00DB1D2F" w:rsidRDefault="009D28D6" w:rsidP="00DB1D2F">
      <w:pPr>
        <w:pStyle w:val="a4"/>
        <w:spacing w:line="360" w:lineRule="auto"/>
        <w:ind w:firstLine="709"/>
        <w:jc w:val="both"/>
        <w:rPr>
          <w:rFonts w:ascii="Times New Roman" w:hAnsi="Times New Roman"/>
          <w:sz w:val="28"/>
          <w:szCs w:val="28"/>
        </w:rPr>
      </w:pPr>
      <w:r>
        <w:rPr>
          <w:rFonts w:ascii="Times New Roman" w:hAnsi="Times New Roman"/>
          <w:sz w:val="28"/>
          <w:szCs w:val="28"/>
        </w:rPr>
        <w:t>Развитию к</w:t>
      </w:r>
      <w:r w:rsidR="00DB1D2F">
        <w:rPr>
          <w:rFonts w:ascii="Times New Roman" w:hAnsi="Times New Roman"/>
          <w:sz w:val="28"/>
          <w:szCs w:val="28"/>
        </w:rPr>
        <w:t>ультур</w:t>
      </w:r>
      <w:r>
        <w:rPr>
          <w:rFonts w:ascii="Times New Roman" w:hAnsi="Times New Roman"/>
          <w:sz w:val="28"/>
          <w:szCs w:val="28"/>
        </w:rPr>
        <w:t>ы</w:t>
      </w:r>
      <w:r w:rsidR="00DB1D2F">
        <w:rPr>
          <w:rFonts w:ascii="Times New Roman" w:hAnsi="Times New Roman"/>
          <w:sz w:val="28"/>
          <w:szCs w:val="28"/>
        </w:rPr>
        <w:t xml:space="preserve"> и искусств</w:t>
      </w:r>
      <w:r>
        <w:rPr>
          <w:rFonts w:ascii="Times New Roman" w:hAnsi="Times New Roman"/>
          <w:sz w:val="28"/>
          <w:szCs w:val="28"/>
        </w:rPr>
        <w:t>а</w:t>
      </w:r>
      <w:r w:rsidR="00DB1D2F">
        <w:rPr>
          <w:rFonts w:ascii="Times New Roman" w:hAnsi="Times New Roman"/>
          <w:sz w:val="28"/>
          <w:szCs w:val="28"/>
        </w:rPr>
        <w:t xml:space="preserve"> КБР </w:t>
      </w:r>
      <w:r w:rsidR="00721178">
        <w:rPr>
          <w:rFonts w:ascii="Times New Roman" w:hAnsi="Times New Roman"/>
          <w:sz w:val="28"/>
          <w:szCs w:val="28"/>
        </w:rPr>
        <w:t>была</w:t>
      </w:r>
      <w:r w:rsidR="00DB1D2F" w:rsidRPr="00DB1D2F">
        <w:rPr>
          <w:rFonts w:ascii="Times New Roman" w:hAnsi="Times New Roman"/>
          <w:sz w:val="28"/>
          <w:szCs w:val="28"/>
        </w:rPr>
        <w:t xml:space="preserve"> </w:t>
      </w:r>
      <w:r w:rsidR="00721178">
        <w:rPr>
          <w:rFonts w:ascii="Times New Roman" w:hAnsi="Times New Roman"/>
          <w:sz w:val="28"/>
          <w:szCs w:val="28"/>
        </w:rPr>
        <w:t>посвящена книжно-иллюстративная выставка «Звучать, чтобы остаться навсегда»</w:t>
      </w:r>
    </w:p>
    <w:p w:rsidR="00C430A2" w:rsidRDefault="00721178" w:rsidP="00C430A2">
      <w:pPr>
        <w:pStyle w:val="a4"/>
        <w:spacing w:line="360" w:lineRule="auto"/>
        <w:ind w:firstLine="709"/>
        <w:jc w:val="both"/>
        <w:rPr>
          <w:rStyle w:val="10"/>
          <w:sz w:val="28"/>
          <w:szCs w:val="28"/>
        </w:rPr>
      </w:pPr>
      <w:r>
        <w:rPr>
          <w:rFonts w:ascii="Times New Roman" w:hAnsi="Times New Roman"/>
          <w:sz w:val="28"/>
          <w:szCs w:val="28"/>
        </w:rPr>
        <w:t>Положительные отзывы читателей получил</w:t>
      </w:r>
      <w:r w:rsidR="00C430A2">
        <w:rPr>
          <w:rFonts w:ascii="Times New Roman" w:hAnsi="Times New Roman"/>
        </w:rPr>
        <w:t xml:space="preserve"> </w:t>
      </w:r>
      <w:r>
        <w:rPr>
          <w:rStyle w:val="10"/>
          <w:sz w:val="28"/>
          <w:szCs w:val="28"/>
        </w:rPr>
        <w:t>и</w:t>
      </w:r>
      <w:r w:rsidR="00C430A2">
        <w:rPr>
          <w:rStyle w:val="10"/>
          <w:sz w:val="28"/>
          <w:szCs w:val="28"/>
        </w:rPr>
        <w:t xml:space="preserve">нформационный час «Государственная символика КБР» </w:t>
      </w:r>
    </w:p>
    <w:p w:rsidR="00A77EFD" w:rsidRPr="00DD1358" w:rsidRDefault="00A77EFD" w:rsidP="008926FD">
      <w:pPr>
        <w:pStyle w:val="a4"/>
        <w:spacing w:line="360" w:lineRule="auto"/>
        <w:ind w:firstLine="708"/>
        <w:jc w:val="both"/>
        <w:rPr>
          <w:rFonts w:ascii="Times New Roman" w:hAnsi="Times New Roman" w:cs="Times New Roman"/>
          <w:sz w:val="28"/>
          <w:szCs w:val="28"/>
        </w:rPr>
      </w:pPr>
      <w:r w:rsidRPr="00DD1358">
        <w:rPr>
          <w:rFonts w:ascii="Times New Roman" w:hAnsi="Times New Roman" w:cs="Times New Roman"/>
          <w:sz w:val="28"/>
          <w:szCs w:val="28"/>
        </w:rPr>
        <w:t>Необходимо отметить</w:t>
      </w:r>
      <w:r w:rsidR="009D28D6">
        <w:rPr>
          <w:rFonts w:ascii="Times New Roman" w:hAnsi="Times New Roman" w:cs="Times New Roman"/>
          <w:sz w:val="28"/>
          <w:szCs w:val="28"/>
        </w:rPr>
        <w:t xml:space="preserve"> ряд других направлений и мероприятий, которые были положительно отмечены читателями. Например, </w:t>
      </w:r>
      <w:r w:rsidR="003C3B18" w:rsidRPr="00DD1358">
        <w:rPr>
          <w:rFonts w:ascii="Times New Roman" w:hAnsi="Times New Roman" w:cs="Times New Roman"/>
          <w:sz w:val="28"/>
          <w:szCs w:val="28"/>
        </w:rPr>
        <w:t xml:space="preserve">результативную </w:t>
      </w:r>
      <w:r w:rsidRPr="002964CF">
        <w:rPr>
          <w:rFonts w:ascii="Times New Roman" w:hAnsi="Times New Roman" w:cs="Times New Roman"/>
          <w:b/>
          <w:sz w:val="28"/>
          <w:szCs w:val="28"/>
        </w:rPr>
        <w:t>А</w:t>
      </w:r>
      <w:r w:rsidR="003C3B18" w:rsidRPr="002964CF">
        <w:rPr>
          <w:rFonts w:ascii="Times New Roman" w:hAnsi="Times New Roman" w:cs="Times New Roman"/>
          <w:b/>
          <w:sz w:val="28"/>
          <w:szCs w:val="28"/>
        </w:rPr>
        <w:t>кцию «Всероссийский день правовой помощи детям»</w:t>
      </w:r>
      <w:r w:rsidRPr="002964CF">
        <w:rPr>
          <w:rFonts w:ascii="Times New Roman" w:hAnsi="Times New Roman" w:cs="Times New Roman"/>
          <w:b/>
          <w:sz w:val="28"/>
          <w:szCs w:val="28"/>
        </w:rPr>
        <w:t>,</w:t>
      </w:r>
      <w:r w:rsidRPr="00DD1358">
        <w:rPr>
          <w:rFonts w:ascii="Times New Roman" w:hAnsi="Times New Roman" w:cs="Times New Roman"/>
          <w:sz w:val="28"/>
          <w:szCs w:val="28"/>
        </w:rPr>
        <w:t xml:space="preserve"> во время которой работал пункт бесплатных юридических консультаций по вопросам прав детей, детско-родительских отношений. Профессионализм юридических консультаций обеспечивался специалистами Минюста КБР,  сообществами  адвокатов и юристов. Результаты акции  показали </w:t>
      </w:r>
      <w:proofErr w:type="spellStart"/>
      <w:r w:rsidRPr="00DD1358">
        <w:rPr>
          <w:rFonts w:ascii="Times New Roman" w:hAnsi="Times New Roman" w:cs="Times New Roman"/>
          <w:sz w:val="28"/>
          <w:szCs w:val="28"/>
        </w:rPr>
        <w:t>востребованность</w:t>
      </w:r>
      <w:proofErr w:type="spellEnd"/>
      <w:r w:rsidR="004D725E" w:rsidRPr="00DD1358">
        <w:rPr>
          <w:rFonts w:ascii="Times New Roman" w:hAnsi="Times New Roman" w:cs="Times New Roman"/>
          <w:sz w:val="28"/>
          <w:szCs w:val="28"/>
        </w:rPr>
        <w:t xml:space="preserve"> </w:t>
      </w:r>
      <w:r w:rsidRPr="00DD1358">
        <w:rPr>
          <w:rFonts w:ascii="Times New Roman" w:hAnsi="Times New Roman" w:cs="Times New Roman"/>
          <w:sz w:val="28"/>
          <w:szCs w:val="28"/>
        </w:rPr>
        <w:t xml:space="preserve"> данного мероприятия.</w:t>
      </w:r>
      <w:r w:rsidR="00242595" w:rsidRPr="00DD1358">
        <w:rPr>
          <w:rFonts w:ascii="Times New Roman" w:hAnsi="Times New Roman" w:cs="Times New Roman"/>
          <w:sz w:val="28"/>
          <w:szCs w:val="28"/>
        </w:rPr>
        <w:t xml:space="preserve"> </w:t>
      </w:r>
    </w:p>
    <w:p w:rsidR="004B13D6" w:rsidRPr="00DD1358" w:rsidRDefault="00556C30" w:rsidP="00DD1358">
      <w:pPr>
        <w:pStyle w:val="a4"/>
        <w:spacing w:line="360" w:lineRule="auto"/>
        <w:ind w:firstLine="709"/>
        <w:jc w:val="both"/>
        <w:rPr>
          <w:rFonts w:ascii="Times New Roman" w:hAnsi="Times New Roman" w:cs="Times New Roman"/>
          <w:sz w:val="28"/>
          <w:szCs w:val="28"/>
        </w:rPr>
      </w:pPr>
      <w:r w:rsidRPr="002964CF">
        <w:rPr>
          <w:rFonts w:ascii="Times New Roman" w:hAnsi="Times New Roman" w:cs="Times New Roman"/>
          <w:b/>
          <w:sz w:val="28"/>
          <w:szCs w:val="28"/>
        </w:rPr>
        <w:t>В</w:t>
      </w:r>
      <w:r w:rsidR="004B13D6" w:rsidRPr="002964CF">
        <w:rPr>
          <w:rFonts w:ascii="Times New Roman" w:hAnsi="Times New Roman" w:cs="Times New Roman"/>
          <w:b/>
          <w:sz w:val="28"/>
          <w:szCs w:val="28"/>
        </w:rPr>
        <w:t xml:space="preserve"> </w:t>
      </w:r>
      <w:r w:rsidRPr="002964CF">
        <w:rPr>
          <w:rFonts w:ascii="Times New Roman" w:hAnsi="Times New Roman" w:cs="Times New Roman"/>
          <w:b/>
          <w:sz w:val="28"/>
          <w:szCs w:val="28"/>
        </w:rPr>
        <w:t xml:space="preserve"> Год кино в рамках  тематического </w:t>
      </w:r>
      <w:proofErr w:type="spellStart"/>
      <w:r w:rsidRPr="002964CF">
        <w:rPr>
          <w:rFonts w:ascii="Times New Roman" w:hAnsi="Times New Roman" w:cs="Times New Roman"/>
          <w:b/>
          <w:sz w:val="28"/>
          <w:szCs w:val="28"/>
        </w:rPr>
        <w:t>видеолектория</w:t>
      </w:r>
      <w:proofErr w:type="spellEnd"/>
      <w:r w:rsidRPr="002964CF">
        <w:rPr>
          <w:rFonts w:ascii="Times New Roman" w:hAnsi="Times New Roman" w:cs="Times New Roman"/>
          <w:b/>
          <w:sz w:val="28"/>
          <w:szCs w:val="28"/>
        </w:rPr>
        <w:t xml:space="preserve"> «Литература и кино: Равноправный диалог?»</w:t>
      </w:r>
      <w:r w:rsidRPr="00DD1358">
        <w:rPr>
          <w:rFonts w:ascii="Times New Roman" w:hAnsi="Times New Roman" w:cs="Times New Roman"/>
          <w:sz w:val="28"/>
          <w:szCs w:val="28"/>
        </w:rPr>
        <w:t xml:space="preserve"> были подготовлены и проведены  такие мероприятия, как «Литературный кинематограф», «Искусство, озаренное подвигом: Хроника документального кино», «Непревзойденный сказитель: Александр </w:t>
      </w:r>
      <w:proofErr w:type="spellStart"/>
      <w:r w:rsidRPr="00DD1358">
        <w:rPr>
          <w:rFonts w:ascii="Times New Roman" w:hAnsi="Times New Roman" w:cs="Times New Roman"/>
          <w:sz w:val="28"/>
          <w:szCs w:val="28"/>
        </w:rPr>
        <w:t>Роу</w:t>
      </w:r>
      <w:proofErr w:type="spellEnd"/>
      <w:r w:rsidRPr="00DD1358">
        <w:rPr>
          <w:rFonts w:ascii="Times New Roman" w:hAnsi="Times New Roman" w:cs="Times New Roman"/>
          <w:sz w:val="28"/>
          <w:szCs w:val="28"/>
        </w:rPr>
        <w:t xml:space="preserve">», «История в лицах. Правители России», «Живая классика в кадре», «Литературный кинематограф В. </w:t>
      </w:r>
      <w:proofErr w:type="spellStart"/>
      <w:r w:rsidRPr="00DD1358">
        <w:rPr>
          <w:rFonts w:ascii="Times New Roman" w:hAnsi="Times New Roman" w:cs="Times New Roman"/>
          <w:sz w:val="28"/>
          <w:szCs w:val="28"/>
        </w:rPr>
        <w:t>Ворокова</w:t>
      </w:r>
      <w:proofErr w:type="spellEnd"/>
      <w:r w:rsidRPr="00DD1358">
        <w:rPr>
          <w:rFonts w:ascii="Times New Roman" w:hAnsi="Times New Roman" w:cs="Times New Roman"/>
          <w:sz w:val="28"/>
          <w:szCs w:val="28"/>
        </w:rPr>
        <w:t>», «Кадры, пропахшие порохом», «Музыка кино на волнах нашей памяти» и мн. другие</w:t>
      </w:r>
      <w:r w:rsidR="00E34470" w:rsidRPr="00DD1358">
        <w:rPr>
          <w:rFonts w:ascii="Times New Roman" w:hAnsi="Times New Roman" w:cs="Times New Roman"/>
          <w:sz w:val="28"/>
          <w:szCs w:val="28"/>
        </w:rPr>
        <w:t xml:space="preserve">.  Отчет о </w:t>
      </w:r>
      <w:r w:rsidR="00E34470" w:rsidRPr="00DD1358">
        <w:rPr>
          <w:rFonts w:ascii="Times New Roman" w:hAnsi="Times New Roman" w:cs="Times New Roman"/>
          <w:sz w:val="28"/>
          <w:szCs w:val="28"/>
        </w:rPr>
        <w:lastRenderedPageBreak/>
        <w:t>мероприятиях ГНБ  в Год кино был опубликован в журнале «Библиотека»,  а также был отправлен в МК РФ.</w:t>
      </w:r>
      <w:r w:rsidRPr="00DD1358">
        <w:rPr>
          <w:rFonts w:ascii="Times New Roman" w:hAnsi="Times New Roman" w:cs="Times New Roman"/>
          <w:sz w:val="28"/>
          <w:szCs w:val="28"/>
        </w:rPr>
        <w:t xml:space="preserve">    </w:t>
      </w:r>
    </w:p>
    <w:p w:rsidR="003C4698" w:rsidRPr="00DD1358" w:rsidRDefault="003C4698" w:rsidP="00DD1358">
      <w:pPr>
        <w:pStyle w:val="a4"/>
        <w:spacing w:line="360" w:lineRule="auto"/>
        <w:ind w:firstLine="709"/>
        <w:jc w:val="both"/>
        <w:rPr>
          <w:rFonts w:ascii="Times New Roman" w:hAnsi="Times New Roman" w:cs="Times New Roman"/>
          <w:sz w:val="28"/>
          <w:szCs w:val="28"/>
        </w:rPr>
      </w:pPr>
      <w:r w:rsidRPr="002964CF">
        <w:rPr>
          <w:rFonts w:ascii="Times New Roman" w:hAnsi="Times New Roman" w:cs="Times New Roman"/>
          <w:b/>
          <w:sz w:val="28"/>
          <w:szCs w:val="28"/>
        </w:rPr>
        <w:t xml:space="preserve">Библиотека принимала активное участие в организации </w:t>
      </w:r>
      <w:r w:rsidR="004D725E" w:rsidRPr="002964CF">
        <w:rPr>
          <w:rFonts w:ascii="Times New Roman" w:hAnsi="Times New Roman" w:cs="Times New Roman"/>
          <w:b/>
          <w:sz w:val="28"/>
          <w:szCs w:val="28"/>
        </w:rPr>
        <w:t xml:space="preserve">летнего </w:t>
      </w:r>
      <w:r w:rsidRPr="002964CF">
        <w:rPr>
          <w:rFonts w:ascii="Times New Roman" w:hAnsi="Times New Roman" w:cs="Times New Roman"/>
          <w:b/>
          <w:sz w:val="28"/>
          <w:szCs w:val="28"/>
        </w:rPr>
        <w:t>отдыха детей</w:t>
      </w:r>
      <w:r w:rsidRPr="00DD1358">
        <w:rPr>
          <w:rFonts w:ascii="Times New Roman" w:hAnsi="Times New Roman" w:cs="Times New Roman"/>
          <w:sz w:val="28"/>
          <w:szCs w:val="28"/>
        </w:rPr>
        <w:t xml:space="preserve"> в оздоровительных учр</w:t>
      </w:r>
      <w:r w:rsidR="002462EE">
        <w:rPr>
          <w:rFonts w:ascii="Times New Roman" w:hAnsi="Times New Roman" w:cs="Times New Roman"/>
          <w:sz w:val="28"/>
          <w:szCs w:val="28"/>
        </w:rPr>
        <w:t>еждениях, пришкольных лагерях (</w:t>
      </w:r>
      <w:r w:rsidRPr="00DD1358">
        <w:rPr>
          <w:rFonts w:ascii="Times New Roman" w:hAnsi="Times New Roman" w:cs="Times New Roman"/>
          <w:sz w:val="28"/>
          <w:szCs w:val="28"/>
        </w:rPr>
        <w:t>Санаторий «Горный родник»,  МКОУ СОШ №16 п.</w:t>
      </w:r>
      <w:r w:rsidR="002462EE">
        <w:rPr>
          <w:rFonts w:ascii="Times New Roman" w:hAnsi="Times New Roman" w:cs="Times New Roman"/>
          <w:sz w:val="28"/>
          <w:szCs w:val="28"/>
        </w:rPr>
        <w:t xml:space="preserve"> </w:t>
      </w:r>
      <w:proofErr w:type="spellStart"/>
      <w:r w:rsidRPr="00DD1358">
        <w:rPr>
          <w:rFonts w:ascii="Times New Roman" w:hAnsi="Times New Roman" w:cs="Times New Roman"/>
          <w:sz w:val="28"/>
          <w:szCs w:val="28"/>
        </w:rPr>
        <w:t>Хасанья</w:t>
      </w:r>
      <w:proofErr w:type="spellEnd"/>
      <w:r w:rsidRPr="00DD1358">
        <w:rPr>
          <w:rFonts w:ascii="Times New Roman" w:hAnsi="Times New Roman" w:cs="Times New Roman"/>
          <w:sz w:val="28"/>
          <w:szCs w:val="28"/>
        </w:rPr>
        <w:t xml:space="preserve">, МКОУ СОШ № 20 п. </w:t>
      </w:r>
      <w:proofErr w:type="spellStart"/>
      <w:r w:rsidRPr="00DD1358">
        <w:rPr>
          <w:rFonts w:ascii="Times New Roman" w:hAnsi="Times New Roman" w:cs="Times New Roman"/>
          <w:sz w:val="28"/>
          <w:szCs w:val="28"/>
        </w:rPr>
        <w:t>Кенже</w:t>
      </w:r>
      <w:proofErr w:type="spellEnd"/>
      <w:r w:rsidRPr="00DD1358">
        <w:rPr>
          <w:rFonts w:ascii="Times New Roman" w:hAnsi="Times New Roman" w:cs="Times New Roman"/>
          <w:sz w:val="28"/>
          <w:szCs w:val="28"/>
        </w:rPr>
        <w:t>,   Летний лагерь гимназии №4 г. Нальч</w:t>
      </w:r>
      <w:r w:rsidR="002462EE">
        <w:rPr>
          <w:rFonts w:ascii="Times New Roman" w:hAnsi="Times New Roman" w:cs="Times New Roman"/>
          <w:sz w:val="28"/>
          <w:szCs w:val="28"/>
        </w:rPr>
        <w:t>ик</w:t>
      </w:r>
      <w:r w:rsidRPr="00DD1358">
        <w:rPr>
          <w:rFonts w:ascii="Times New Roman" w:hAnsi="Times New Roman" w:cs="Times New Roman"/>
          <w:sz w:val="28"/>
          <w:szCs w:val="28"/>
        </w:rPr>
        <w:t>, Социально-реабилитационный центр “Радуг</w:t>
      </w:r>
      <w:r w:rsidR="006E04C6">
        <w:rPr>
          <w:rFonts w:ascii="Times New Roman" w:hAnsi="Times New Roman" w:cs="Times New Roman"/>
          <w:sz w:val="28"/>
          <w:szCs w:val="28"/>
        </w:rPr>
        <w:t>а”) городского  округа Нальчик. Б</w:t>
      </w:r>
      <w:r w:rsidRPr="00DD1358">
        <w:rPr>
          <w:rFonts w:ascii="Times New Roman" w:hAnsi="Times New Roman" w:cs="Times New Roman"/>
          <w:sz w:val="28"/>
          <w:szCs w:val="28"/>
        </w:rPr>
        <w:t xml:space="preserve">ыл составлен  </w:t>
      </w:r>
      <w:proofErr w:type="spellStart"/>
      <w:r w:rsidRPr="00DD1358">
        <w:rPr>
          <w:rFonts w:ascii="Times New Roman" w:hAnsi="Times New Roman" w:cs="Times New Roman"/>
          <w:sz w:val="28"/>
          <w:szCs w:val="28"/>
        </w:rPr>
        <w:t>общебиблиотечный</w:t>
      </w:r>
      <w:proofErr w:type="spellEnd"/>
      <w:r w:rsidRPr="00DD1358">
        <w:rPr>
          <w:rFonts w:ascii="Times New Roman" w:hAnsi="Times New Roman" w:cs="Times New Roman"/>
          <w:sz w:val="28"/>
          <w:szCs w:val="28"/>
        </w:rPr>
        <w:t xml:space="preserve"> план «Каникулы с пользой: читай, узнай, взрослей». Мероприятия для  детей в период летних каникул проводились как в Библиотеке, так и с выездом в оздоровительные учреждения.    Для достижения большей зрелищности мероприятий были использованы привлекательные для детей и юношества формы – </w:t>
      </w:r>
      <w:proofErr w:type="spellStart"/>
      <w:r w:rsidRPr="00DD1358">
        <w:rPr>
          <w:rFonts w:ascii="Times New Roman" w:hAnsi="Times New Roman" w:cs="Times New Roman"/>
          <w:sz w:val="28"/>
          <w:szCs w:val="28"/>
        </w:rPr>
        <w:t>медиатехнологии</w:t>
      </w:r>
      <w:proofErr w:type="spellEnd"/>
      <w:r w:rsidRPr="00DD1358">
        <w:rPr>
          <w:rFonts w:ascii="Times New Roman" w:hAnsi="Times New Roman" w:cs="Times New Roman"/>
          <w:sz w:val="28"/>
          <w:szCs w:val="28"/>
        </w:rPr>
        <w:t xml:space="preserve">, дискуссии, игры, викторины, выступления детских творческих коллективов. В рамках реализации программы были подготовлены и </w:t>
      </w:r>
      <w:r w:rsidR="00DD1358">
        <w:rPr>
          <w:rFonts w:ascii="Times New Roman" w:hAnsi="Times New Roman" w:cs="Times New Roman"/>
          <w:sz w:val="28"/>
          <w:szCs w:val="28"/>
        </w:rPr>
        <w:t>проведены следующие мероприятия</w:t>
      </w:r>
      <w:r w:rsidRPr="00DD1358">
        <w:rPr>
          <w:rFonts w:ascii="Times New Roman" w:hAnsi="Times New Roman" w:cs="Times New Roman"/>
          <w:sz w:val="28"/>
          <w:szCs w:val="28"/>
        </w:rPr>
        <w:t>:</w:t>
      </w:r>
      <w:r w:rsidR="00C149A6" w:rsidRPr="00DD1358">
        <w:rPr>
          <w:rFonts w:ascii="Times New Roman" w:hAnsi="Times New Roman" w:cs="Times New Roman"/>
          <w:sz w:val="28"/>
          <w:szCs w:val="28"/>
        </w:rPr>
        <w:t xml:space="preserve">  </w:t>
      </w:r>
      <w:r w:rsidRPr="00DD1358">
        <w:rPr>
          <w:rFonts w:ascii="Times New Roman" w:hAnsi="Times New Roman" w:cs="Times New Roman"/>
          <w:sz w:val="28"/>
          <w:szCs w:val="28"/>
        </w:rPr>
        <w:t xml:space="preserve"> </w:t>
      </w:r>
      <w:r w:rsidRPr="000F5687">
        <w:rPr>
          <w:rFonts w:ascii="Times New Roman" w:hAnsi="Times New Roman" w:cs="Times New Roman"/>
          <w:b/>
          <w:sz w:val="28"/>
          <w:szCs w:val="28"/>
        </w:rPr>
        <w:t>Комплексные мероприятия</w:t>
      </w:r>
      <w:r w:rsidRPr="00DD1358">
        <w:rPr>
          <w:rFonts w:ascii="Times New Roman" w:hAnsi="Times New Roman" w:cs="Times New Roman"/>
          <w:sz w:val="28"/>
          <w:szCs w:val="28"/>
        </w:rPr>
        <w:t xml:space="preserve"> </w:t>
      </w:r>
      <w:r w:rsidR="00C149A6" w:rsidRPr="00DD1358">
        <w:rPr>
          <w:rFonts w:ascii="Times New Roman" w:hAnsi="Times New Roman" w:cs="Times New Roman"/>
          <w:sz w:val="28"/>
          <w:szCs w:val="28"/>
        </w:rPr>
        <w:t xml:space="preserve">“Постижение России”. День Государственности России, “Войди в природу другом. Путешествие по страницам Красной книги КБР”, </w:t>
      </w:r>
      <w:r w:rsidRPr="00DD1358">
        <w:rPr>
          <w:rFonts w:ascii="Times New Roman" w:hAnsi="Times New Roman" w:cs="Times New Roman"/>
          <w:sz w:val="28"/>
          <w:szCs w:val="28"/>
        </w:rPr>
        <w:t>“Правила дорожные</w:t>
      </w:r>
      <w:r w:rsidR="00C149A6" w:rsidRPr="00DD1358">
        <w:rPr>
          <w:rFonts w:ascii="Times New Roman" w:hAnsi="Times New Roman" w:cs="Times New Roman"/>
          <w:sz w:val="28"/>
          <w:szCs w:val="28"/>
        </w:rPr>
        <w:t xml:space="preserve"> </w:t>
      </w:r>
      <w:r w:rsidRPr="00DD1358">
        <w:rPr>
          <w:rFonts w:ascii="Times New Roman" w:hAnsi="Times New Roman" w:cs="Times New Roman"/>
          <w:sz w:val="28"/>
          <w:szCs w:val="28"/>
        </w:rPr>
        <w:t>- друзья надежные”</w:t>
      </w:r>
      <w:r w:rsidRPr="002F3A16">
        <w:rPr>
          <w:rFonts w:ascii="Times New Roman" w:hAnsi="Times New Roman" w:cs="Times New Roman"/>
          <w:b/>
          <w:sz w:val="28"/>
          <w:szCs w:val="28"/>
        </w:rPr>
        <w:t>:</w:t>
      </w:r>
      <w:r w:rsidR="00C149A6" w:rsidRPr="00DD1358">
        <w:rPr>
          <w:rFonts w:ascii="Times New Roman" w:hAnsi="Times New Roman" w:cs="Times New Roman"/>
          <w:sz w:val="28"/>
          <w:szCs w:val="28"/>
        </w:rPr>
        <w:t xml:space="preserve"> </w:t>
      </w:r>
      <w:r w:rsidRPr="00DD1358">
        <w:rPr>
          <w:rFonts w:ascii="Times New Roman" w:hAnsi="Times New Roman" w:cs="Times New Roman"/>
          <w:sz w:val="28"/>
          <w:szCs w:val="28"/>
        </w:rPr>
        <w:t>викторины, конкурсы, загадки, просмотр видеоряда из мультфи</w:t>
      </w:r>
      <w:r w:rsidR="002F3A16">
        <w:rPr>
          <w:rFonts w:ascii="Times New Roman" w:hAnsi="Times New Roman" w:cs="Times New Roman"/>
          <w:sz w:val="28"/>
          <w:szCs w:val="28"/>
        </w:rPr>
        <w:t>льмов; “Учись быть здоровым”,</w:t>
      </w:r>
      <w:r w:rsidRPr="00DD1358">
        <w:rPr>
          <w:rFonts w:ascii="Times New Roman" w:hAnsi="Times New Roman" w:cs="Times New Roman"/>
          <w:sz w:val="28"/>
          <w:szCs w:val="28"/>
        </w:rPr>
        <w:t xml:space="preserve"> “Рисуем </w:t>
      </w:r>
      <w:r w:rsidR="00DD1358">
        <w:rPr>
          <w:rFonts w:ascii="Times New Roman" w:hAnsi="Times New Roman" w:cs="Times New Roman"/>
          <w:sz w:val="28"/>
          <w:szCs w:val="28"/>
        </w:rPr>
        <w:t xml:space="preserve">сказку”,  </w:t>
      </w:r>
      <w:r w:rsidRPr="000F5687">
        <w:rPr>
          <w:rFonts w:ascii="Times New Roman" w:hAnsi="Times New Roman" w:cs="Times New Roman"/>
          <w:b/>
          <w:sz w:val="28"/>
          <w:szCs w:val="28"/>
        </w:rPr>
        <w:t>Уроки  толерантности</w:t>
      </w:r>
      <w:r w:rsidRPr="00DD1358">
        <w:rPr>
          <w:rFonts w:ascii="Times New Roman" w:hAnsi="Times New Roman" w:cs="Times New Roman"/>
          <w:sz w:val="28"/>
          <w:szCs w:val="28"/>
        </w:rPr>
        <w:t xml:space="preserve"> “Слышать и понимать друг друга", «О тех, кто рядом», </w:t>
      </w:r>
      <w:proofErr w:type="spellStart"/>
      <w:r w:rsidRPr="000F5687">
        <w:rPr>
          <w:rFonts w:ascii="Times New Roman" w:hAnsi="Times New Roman" w:cs="Times New Roman"/>
          <w:b/>
          <w:sz w:val="28"/>
          <w:szCs w:val="28"/>
        </w:rPr>
        <w:t>Видеопутешествие</w:t>
      </w:r>
      <w:proofErr w:type="spellEnd"/>
      <w:r w:rsidRPr="00DD1358">
        <w:rPr>
          <w:rFonts w:ascii="Times New Roman" w:hAnsi="Times New Roman" w:cs="Times New Roman"/>
          <w:sz w:val="28"/>
          <w:szCs w:val="28"/>
        </w:rPr>
        <w:t xml:space="preserve"> «Вот этот край, что я назвал родным». </w:t>
      </w:r>
      <w:proofErr w:type="gramStart"/>
      <w:r w:rsidRPr="00DD1358">
        <w:rPr>
          <w:rFonts w:ascii="Times New Roman" w:hAnsi="Times New Roman" w:cs="Times New Roman"/>
          <w:sz w:val="28"/>
          <w:szCs w:val="28"/>
        </w:rPr>
        <w:t xml:space="preserve">Достопримечательные места КБР, </w:t>
      </w:r>
      <w:r w:rsidRPr="000F5687">
        <w:rPr>
          <w:rFonts w:ascii="Times New Roman" w:hAnsi="Times New Roman" w:cs="Times New Roman"/>
          <w:b/>
          <w:sz w:val="28"/>
          <w:szCs w:val="28"/>
        </w:rPr>
        <w:t>Час краеведения</w:t>
      </w:r>
      <w:r w:rsidRPr="00DD1358">
        <w:rPr>
          <w:rFonts w:ascii="Times New Roman" w:hAnsi="Times New Roman" w:cs="Times New Roman"/>
          <w:sz w:val="28"/>
          <w:szCs w:val="28"/>
        </w:rPr>
        <w:t xml:space="preserve"> “Живописная Кабардино-Балкария”, </w:t>
      </w:r>
      <w:r w:rsidRPr="000F5687">
        <w:rPr>
          <w:rFonts w:ascii="Times New Roman" w:hAnsi="Times New Roman" w:cs="Times New Roman"/>
          <w:b/>
          <w:sz w:val="28"/>
          <w:szCs w:val="28"/>
        </w:rPr>
        <w:t>Литературно-музыкальный экологический час</w:t>
      </w:r>
      <w:r w:rsidRPr="00DD1358">
        <w:rPr>
          <w:rFonts w:ascii="Times New Roman" w:hAnsi="Times New Roman" w:cs="Times New Roman"/>
          <w:sz w:val="28"/>
          <w:szCs w:val="28"/>
        </w:rPr>
        <w:t xml:space="preserve"> “Я обнял глобус…”: викторины “Лесные загадки”, “Четвертый лишний”, просмотр видеороликов “Планета наш общий дом”, “Наша планета”, “Загрязнение природы”, “Нефть и мусор”,</w:t>
      </w:r>
      <w:r w:rsidR="00C149A6" w:rsidRPr="00DD1358">
        <w:rPr>
          <w:rFonts w:ascii="Times New Roman" w:hAnsi="Times New Roman" w:cs="Times New Roman"/>
          <w:sz w:val="28"/>
          <w:szCs w:val="28"/>
        </w:rPr>
        <w:t xml:space="preserve"> </w:t>
      </w:r>
      <w:r w:rsidRPr="00DD1358">
        <w:rPr>
          <w:rFonts w:ascii="Times New Roman" w:hAnsi="Times New Roman" w:cs="Times New Roman"/>
          <w:sz w:val="28"/>
          <w:szCs w:val="28"/>
        </w:rPr>
        <w:t xml:space="preserve">Интерактивная </w:t>
      </w:r>
      <w:r w:rsidRPr="000F5687">
        <w:rPr>
          <w:rFonts w:ascii="Times New Roman" w:hAnsi="Times New Roman" w:cs="Times New Roman"/>
          <w:b/>
          <w:sz w:val="28"/>
          <w:szCs w:val="28"/>
        </w:rPr>
        <w:t>игра – путешествие</w:t>
      </w:r>
      <w:r w:rsidRPr="00DD1358">
        <w:rPr>
          <w:rFonts w:ascii="Times New Roman" w:hAnsi="Times New Roman" w:cs="Times New Roman"/>
          <w:sz w:val="28"/>
          <w:szCs w:val="28"/>
        </w:rPr>
        <w:t xml:space="preserve"> “Дальние дали, чудесные страны”, </w:t>
      </w:r>
      <w:r w:rsidRPr="000F5687">
        <w:rPr>
          <w:rFonts w:ascii="Times New Roman" w:hAnsi="Times New Roman" w:cs="Times New Roman"/>
          <w:b/>
          <w:sz w:val="28"/>
          <w:szCs w:val="28"/>
        </w:rPr>
        <w:t>Викторина</w:t>
      </w:r>
      <w:r w:rsidRPr="00DD1358">
        <w:rPr>
          <w:rFonts w:ascii="Times New Roman" w:hAnsi="Times New Roman" w:cs="Times New Roman"/>
          <w:sz w:val="28"/>
          <w:szCs w:val="28"/>
        </w:rPr>
        <w:t xml:space="preserve"> “Знаешь ли ты сказки Пушкина?”, просмотр мультфильмов по произведению А.С.Пушкина, </w:t>
      </w:r>
      <w:proofErr w:type="spellStart"/>
      <w:r w:rsidRPr="000F5687">
        <w:rPr>
          <w:rFonts w:ascii="Times New Roman" w:hAnsi="Times New Roman" w:cs="Times New Roman"/>
          <w:b/>
          <w:sz w:val="28"/>
          <w:szCs w:val="28"/>
        </w:rPr>
        <w:t>Квест-игра</w:t>
      </w:r>
      <w:proofErr w:type="spellEnd"/>
      <w:r w:rsidRPr="00DD1358">
        <w:rPr>
          <w:rFonts w:ascii="Times New Roman" w:hAnsi="Times New Roman" w:cs="Times New Roman"/>
          <w:sz w:val="28"/>
          <w:szCs w:val="28"/>
        </w:rPr>
        <w:t xml:space="preserve"> “По дорогам детских сказок”.</w:t>
      </w:r>
      <w:proofErr w:type="gramEnd"/>
      <w:r w:rsidRPr="00DD1358">
        <w:rPr>
          <w:rFonts w:ascii="Times New Roman" w:hAnsi="Times New Roman" w:cs="Times New Roman"/>
          <w:sz w:val="28"/>
          <w:szCs w:val="28"/>
        </w:rPr>
        <w:t xml:space="preserve"> Просмотр мультфильмов по мотивам русских народных сказок, </w:t>
      </w:r>
      <w:r w:rsidRPr="000F5687">
        <w:rPr>
          <w:rFonts w:ascii="Times New Roman" w:hAnsi="Times New Roman" w:cs="Times New Roman"/>
          <w:b/>
          <w:sz w:val="28"/>
          <w:szCs w:val="28"/>
        </w:rPr>
        <w:t>Правовой час</w:t>
      </w:r>
      <w:r w:rsidRPr="00DD1358">
        <w:rPr>
          <w:rFonts w:ascii="Times New Roman" w:hAnsi="Times New Roman" w:cs="Times New Roman"/>
          <w:sz w:val="28"/>
          <w:szCs w:val="28"/>
        </w:rPr>
        <w:t xml:space="preserve"> “Права и обязанности </w:t>
      </w:r>
      <w:r w:rsidRPr="00DD1358">
        <w:rPr>
          <w:rFonts w:ascii="Times New Roman" w:hAnsi="Times New Roman" w:cs="Times New Roman"/>
          <w:sz w:val="28"/>
          <w:szCs w:val="28"/>
        </w:rPr>
        <w:lastRenderedPageBreak/>
        <w:t xml:space="preserve">ребенка”, </w:t>
      </w:r>
      <w:r w:rsidRPr="000F5687">
        <w:rPr>
          <w:rFonts w:ascii="Times New Roman" w:hAnsi="Times New Roman" w:cs="Times New Roman"/>
          <w:b/>
          <w:sz w:val="28"/>
          <w:szCs w:val="28"/>
        </w:rPr>
        <w:t>Познавательный час</w:t>
      </w:r>
      <w:r w:rsidRPr="00DD1358">
        <w:rPr>
          <w:rFonts w:ascii="Times New Roman" w:hAnsi="Times New Roman" w:cs="Times New Roman"/>
          <w:sz w:val="28"/>
          <w:szCs w:val="28"/>
        </w:rPr>
        <w:t xml:space="preserve">. </w:t>
      </w:r>
      <w:r w:rsidRPr="000F5687">
        <w:rPr>
          <w:rFonts w:ascii="Times New Roman" w:hAnsi="Times New Roman" w:cs="Times New Roman"/>
          <w:b/>
          <w:sz w:val="28"/>
          <w:szCs w:val="28"/>
        </w:rPr>
        <w:t>Викторина</w:t>
      </w:r>
      <w:r w:rsidRPr="00DD1358">
        <w:rPr>
          <w:rFonts w:ascii="Times New Roman" w:hAnsi="Times New Roman" w:cs="Times New Roman"/>
          <w:sz w:val="28"/>
          <w:szCs w:val="28"/>
        </w:rPr>
        <w:t xml:space="preserve"> “Символы государства российского”, </w:t>
      </w:r>
      <w:r w:rsidRPr="000F5687">
        <w:rPr>
          <w:rFonts w:ascii="Times New Roman" w:hAnsi="Times New Roman" w:cs="Times New Roman"/>
          <w:b/>
          <w:sz w:val="28"/>
          <w:szCs w:val="28"/>
        </w:rPr>
        <w:t>Исторические часы</w:t>
      </w:r>
      <w:r w:rsidRPr="00DD1358">
        <w:rPr>
          <w:rFonts w:ascii="Times New Roman" w:hAnsi="Times New Roman" w:cs="Times New Roman"/>
          <w:sz w:val="28"/>
          <w:szCs w:val="28"/>
        </w:rPr>
        <w:t xml:space="preserve">  «Имя в истории. Герои Социалистического труда КБР»</w:t>
      </w:r>
      <w:proofErr w:type="gramStart"/>
      <w:r w:rsidRPr="00DD1358">
        <w:rPr>
          <w:rFonts w:ascii="Times New Roman" w:hAnsi="Times New Roman" w:cs="Times New Roman"/>
          <w:sz w:val="28"/>
          <w:szCs w:val="28"/>
        </w:rPr>
        <w:t>,«</w:t>
      </w:r>
      <w:proofErr w:type="gramEnd"/>
      <w:r w:rsidRPr="00DD1358">
        <w:rPr>
          <w:rFonts w:ascii="Times New Roman" w:hAnsi="Times New Roman" w:cs="Times New Roman"/>
          <w:sz w:val="28"/>
          <w:szCs w:val="28"/>
        </w:rPr>
        <w:t xml:space="preserve">Морская слава России». День Военно-морского флота России,  </w:t>
      </w:r>
      <w:r w:rsidRPr="000F5687">
        <w:rPr>
          <w:rFonts w:ascii="Times New Roman" w:hAnsi="Times New Roman" w:cs="Times New Roman"/>
          <w:b/>
          <w:sz w:val="28"/>
          <w:szCs w:val="28"/>
        </w:rPr>
        <w:t>Литературный час</w:t>
      </w:r>
      <w:r w:rsidRPr="00DD1358">
        <w:rPr>
          <w:rFonts w:ascii="Times New Roman" w:hAnsi="Times New Roman" w:cs="Times New Roman"/>
          <w:sz w:val="28"/>
          <w:szCs w:val="28"/>
        </w:rPr>
        <w:t xml:space="preserve"> “В союзе звуков, дум и чувств”, </w:t>
      </w:r>
      <w:proofErr w:type="spellStart"/>
      <w:r w:rsidRPr="000F5687">
        <w:rPr>
          <w:rFonts w:ascii="Times New Roman" w:hAnsi="Times New Roman" w:cs="Times New Roman"/>
          <w:b/>
          <w:sz w:val="28"/>
          <w:szCs w:val="28"/>
        </w:rPr>
        <w:t>Мультимидийный</w:t>
      </w:r>
      <w:proofErr w:type="spellEnd"/>
      <w:r w:rsidRPr="000F5687">
        <w:rPr>
          <w:rFonts w:ascii="Times New Roman" w:hAnsi="Times New Roman" w:cs="Times New Roman"/>
          <w:b/>
          <w:sz w:val="28"/>
          <w:szCs w:val="28"/>
        </w:rPr>
        <w:t xml:space="preserve"> урок</w:t>
      </w:r>
      <w:r w:rsidRPr="00DD1358">
        <w:rPr>
          <w:rFonts w:ascii="Times New Roman" w:hAnsi="Times New Roman" w:cs="Times New Roman"/>
          <w:sz w:val="28"/>
          <w:szCs w:val="28"/>
        </w:rPr>
        <w:t xml:space="preserve"> “Цени свою жизнь”. К международному дню борьбы с наркоманией, </w:t>
      </w:r>
      <w:r w:rsidRPr="000F5687">
        <w:rPr>
          <w:rFonts w:ascii="Times New Roman" w:hAnsi="Times New Roman" w:cs="Times New Roman"/>
          <w:b/>
          <w:sz w:val="28"/>
          <w:szCs w:val="28"/>
        </w:rPr>
        <w:t>Памятки для детей</w:t>
      </w:r>
      <w:r w:rsidRPr="00DD1358">
        <w:rPr>
          <w:rFonts w:ascii="Times New Roman" w:hAnsi="Times New Roman" w:cs="Times New Roman"/>
          <w:sz w:val="28"/>
          <w:szCs w:val="28"/>
        </w:rPr>
        <w:t xml:space="preserve"> “Твои права в онлайновой среде”, “Велосипедисты: что нужно знать о ПДД”. Памятки  раздали детям после правового часа «Права и обязанности ребенка».</w:t>
      </w:r>
    </w:p>
    <w:p w:rsidR="005E134B" w:rsidRPr="00DD1358" w:rsidRDefault="005E134B" w:rsidP="00DD1358">
      <w:pPr>
        <w:pStyle w:val="a4"/>
        <w:spacing w:line="360" w:lineRule="auto"/>
        <w:ind w:firstLine="709"/>
        <w:jc w:val="both"/>
        <w:rPr>
          <w:rFonts w:ascii="Times New Roman" w:hAnsi="Times New Roman" w:cs="Times New Roman"/>
          <w:sz w:val="28"/>
          <w:szCs w:val="28"/>
        </w:rPr>
      </w:pPr>
      <w:r w:rsidRPr="002964CF">
        <w:rPr>
          <w:rFonts w:ascii="Times New Roman" w:hAnsi="Times New Roman" w:cs="Times New Roman"/>
          <w:b/>
          <w:sz w:val="28"/>
          <w:szCs w:val="28"/>
        </w:rPr>
        <w:t xml:space="preserve">Являясь одним из звеньев в системе учреждений, занимающихся предупреждением вредных привычек, пропагандой здорового образа жизни, ГНБ постоянно проводит профилактическую работу </w:t>
      </w:r>
      <w:r w:rsidRPr="00DD1358">
        <w:rPr>
          <w:rFonts w:ascii="Times New Roman" w:hAnsi="Times New Roman" w:cs="Times New Roman"/>
          <w:sz w:val="28"/>
          <w:szCs w:val="28"/>
        </w:rPr>
        <w:t>с целью просвещения населения, особенно молодежи, в области последствий злоупотребления алкоголем, наркотическими и другими психотропными  веществами. Особое внимание также уделяется мероприятиям, рассказывающим о вреде курения, потребления кальяна. Библиотека по данному направлению  тесно сотрудничает с учебными образовательными учреждениями, органами правопорядка, социальной защиты, здравоохранения и другими организациями, заинтересованными в решении вышеперечисленных проблем.</w:t>
      </w:r>
    </w:p>
    <w:p w:rsidR="005E134B" w:rsidRPr="00DD1358" w:rsidRDefault="005E134B"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В отчетном периоде в Государственной национальной библиотеке им. Т. К. </w:t>
      </w:r>
      <w:proofErr w:type="spellStart"/>
      <w:r w:rsidRPr="00DD1358">
        <w:rPr>
          <w:rFonts w:ascii="Times New Roman" w:hAnsi="Times New Roman" w:cs="Times New Roman"/>
          <w:sz w:val="28"/>
          <w:szCs w:val="28"/>
        </w:rPr>
        <w:t>Мальбахова</w:t>
      </w:r>
      <w:proofErr w:type="spellEnd"/>
      <w:r w:rsidRPr="00DD1358">
        <w:rPr>
          <w:rFonts w:ascii="Times New Roman" w:hAnsi="Times New Roman" w:cs="Times New Roman"/>
          <w:sz w:val="28"/>
          <w:szCs w:val="28"/>
        </w:rPr>
        <w:t xml:space="preserve"> были подготовлены и проведены следующие мероприятия рассматриваемой тематики:</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Заседание Клуба «Семейная академия». Темы заседаний: «Фобии и </w:t>
      </w:r>
      <w:proofErr w:type="gramStart"/>
      <w:r w:rsidRPr="00DD1358">
        <w:rPr>
          <w:rFonts w:ascii="Times New Roman" w:hAnsi="Times New Roman" w:cs="Times New Roman"/>
          <w:sz w:val="28"/>
          <w:szCs w:val="28"/>
        </w:rPr>
        <w:t>страхи</w:t>
      </w:r>
      <w:proofErr w:type="gramEnd"/>
      <w:r w:rsidRPr="00DD1358">
        <w:rPr>
          <w:rFonts w:ascii="Times New Roman" w:hAnsi="Times New Roman" w:cs="Times New Roman"/>
          <w:sz w:val="28"/>
          <w:szCs w:val="28"/>
        </w:rPr>
        <w:t>: какие они бывают и как их преодолеть</w:t>
      </w:r>
      <w:r w:rsidR="00DD1358">
        <w:rPr>
          <w:rFonts w:ascii="Times New Roman" w:hAnsi="Times New Roman" w:cs="Times New Roman"/>
          <w:sz w:val="28"/>
          <w:szCs w:val="28"/>
        </w:rPr>
        <w:t>», «Мораль. Религия. Воспитание</w:t>
      </w:r>
      <w:r w:rsidRPr="00DD1358">
        <w:rPr>
          <w:rFonts w:ascii="Times New Roman" w:hAnsi="Times New Roman" w:cs="Times New Roman"/>
          <w:sz w:val="28"/>
          <w:szCs w:val="28"/>
        </w:rPr>
        <w:t>», «</w:t>
      </w:r>
      <w:proofErr w:type="spellStart"/>
      <w:r w:rsidRPr="00DD1358">
        <w:rPr>
          <w:rFonts w:ascii="Times New Roman" w:hAnsi="Times New Roman" w:cs="Times New Roman"/>
          <w:sz w:val="28"/>
          <w:szCs w:val="28"/>
        </w:rPr>
        <w:t>Арт-терапия</w:t>
      </w:r>
      <w:proofErr w:type="spellEnd"/>
      <w:r w:rsidRPr="00DD1358">
        <w:rPr>
          <w:rFonts w:ascii="Times New Roman" w:hAnsi="Times New Roman" w:cs="Times New Roman"/>
          <w:sz w:val="28"/>
          <w:szCs w:val="28"/>
        </w:rPr>
        <w:t>, как форма социальной работы»;</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Информационный час «Человек – творец своего здоровья», с участием представителей </w:t>
      </w:r>
      <w:proofErr w:type="spellStart"/>
      <w:r w:rsidRPr="00DD1358">
        <w:rPr>
          <w:rFonts w:ascii="Times New Roman" w:hAnsi="Times New Roman" w:cs="Times New Roman"/>
          <w:sz w:val="28"/>
          <w:szCs w:val="28"/>
        </w:rPr>
        <w:t>наркоконтроля</w:t>
      </w:r>
      <w:proofErr w:type="spellEnd"/>
      <w:r w:rsidRPr="00DD1358">
        <w:rPr>
          <w:rFonts w:ascii="Times New Roman" w:hAnsi="Times New Roman" w:cs="Times New Roman"/>
          <w:sz w:val="28"/>
          <w:szCs w:val="28"/>
        </w:rPr>
        <w:t>, врача-нарколога, врача-психолога, волонтеров-медиков;</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Информационный час «Обеспечение безопасности жизни»;</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lastRenderedPageBreak/>
        <w:t>Информационный час «Наркомания – дорога без будущего»;</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Информационный час «Охрана материнства и детства»</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Комплексное мероприятие «Учись быть здоровым»;</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Комплексное мероприятие «День физкультурника»</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proofErr w:type="spellStart"/>
      <w:r w:rsidRPr="00DD1358">
        <w:rPr>
          <w:rFonts w:ascii="Times New Roman" w:hAnsi="Times New Roman" w:cs="Times New Roman"/>
          <w:sz w:val="28"/>
          <w:szCs w:val="28"/>
        </w:rPr>
        <w:t>Мультимедийный</w:t>
      </w:r>
      <w:proofErr w:type="spellEnd"/>
      <w:r w:rsidRPr="00DD1358">
        <w:rPr>
          <w:rFonts w:ascii="Times New Roman" w:hAnsi="Times New Roman" w:cs="Times New Roman"/>
          <w:sz w:val="28"/>
          <w:szCs w:val="28"/>
        </w:rPr>
        <w:t xml:space="preserve"> урок «Цени свою жизнь»: К Международному дню борьбы с наркоманией и незаконным оборотом наркотиков. В проведении мероприятия приняли участие представители Управления по физической культуре, спорту и делам молодежи Местной администрации </w:t>
      </w:r>
      <w:proofErr w:type="gramStart"/>
      <w:r w:rsidRPr="00DD1358">
        <w:rPr>
          <w:rFonts w:ascii="Times New Roman" w:hAnsi="Times New Roman" w:cs="Times New Roman"/>
          <w:sz w:val="28"/>
          <w:szCs w:val="28"/>
        </w:rPr>
        <w:t>г</w:t>
      </w:r>
      <w:proofErr w:type="gramEnd"/>
      <w:r w:rsidRPr="00DD1358">
        <w:rPr>
          <w:rFonts w:ascii="Times New Roman" w:hAnsi="Times New Roman" w:cs="Times New Roman"/>
          <w:sz w:val="28"/>
          <w:szCs w:val="28"/>
        </w:rPr>
        <w:t xml:space="preserve">.о. Нальчик, регионального штаба общественной организации «Волонтеры-медики», врач-нарколог наркологического диспансера МЗ КБР, заведующая Центром по борьбе и профилактике </w:t>
      </w:r>
      <w:proofErr w:type="spellStart"/>
      <w:r w:rsidRPr="00DD1358">
        <w:rPr>
          <w:rFonts w:ascii="Times New Roman" w:hAnsi="Times New Roman" w:cs="Times New Roman"/>
          <w:sz w:val="28"/>
          <w:szCs w:val="28"/>
        </w:rPr>
        <w:t>СПИДа</w:t>
      </w:r>
      <w:proofErr w:type="spellEnd"/>
      <w:r w:rsidRPr="00DD1358">
        <w:rPr>
          <w:rFonts w:ascii="Times New Roman" w:hAnsi="Times New Roman" w:cs="Times New Roman"/>
          <w:sz w:val="28"/>
          <w:szCs w:val="28"/>
        </w:rPr>
        <w:t xml:space="preserve"> и инфекционных заболеваний МЗ КБР. Отдельный блок данного мероприятия был посвящен вопросу вреда курения и  потребления кальяна;</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Час правовой культуры «Крепка семья – крепка держава». К Международному дню семьи;</w:t>
      </w:r>
    </w:p>
    <w:p w:rsidR="005E134B" w:rsidRPr="00DD1358" w:rsidRDefault="005E134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Уроки толерантности:</w:t>
      </w:r>
    </w:p>
    <w:p w:rsidR="005E134B" w:rsidRPr="00DD1358" w:rsidRDefault="000F5687" w:rsidP="000F5687">
      <w:pPr>
        <w:pStyle w:val="a4"/>
        <w:spacing w:line="360" w:lineRule="auto"/>
        <w:ind w:left="1429"/>
        <w:jc w:val="both"/>
        <w:rPr>
          <w:rFonts w:ascii="Times New Roman" w:hAnsi="Times New Roman" w:cs="Times New Roman"/>
          <w:sz w:val="28"/>
          <w:szCs w:val="28"/>
        </w:rPr>
      </w:pPr>
      <w:r>
        <w:rPr>
          <w:rFonts w:ascii="Times New Roman" w:hAnsi="Times New Roman" w:cs="Times New Roman"/>
          <w:sz w:val="28"/>
          <w:szCs w:val="28"/>
        </w:rPr>
        <w:t xml:space="preserve">- </w:t>
      </w:r>
      <w:r w:rsidR="005E134B" w:rsidRPr="00DD1358">
        <w:rPr>
          <w:rFonts w:ascii="Times New Roman" w:hAnsi="Times New Roman" w:cs="Times New Roman"/>
          <w:sz w:val="28"/>
          <w:szCs w:val="28"/>
        </w:rPr>
        <w:t>«Слышать и понимать друг друга»;</w:t>
      </w:r>
    </w:p>
    <w:p w:rsidR="005E134B" w:rsidRPr="00DD1358" w:rsidRDefault="000F5687" w:rsidP="000F5687">
      <w:pPr>
        <w:pStyle w:val="a4"/>
        <w:spacing w:line="360" w:lineRule="auto"/>
        <w:ind w:left="1429"/>
        <w:jc w:val="both"/>
        <w:rPr>
          <w:rFonts w:ascii="Times New Roman" w:hAnsi="Times New Roman" w:cs="Times New Roman"/>
          <w:sz w:val="28"/>
          <w:szCs w:val="28"/>
        </w:rPr>
      </w:pPr>
      <w:r>
        <w:rPr>
          <w:rFonts w:ascii="Times New Roman" w:hAnsi="Times New Roman" w:cs="Times New Roman"/>
          <w:sz w:val="28"/>
          <w:szCs w:val="28"/>
        </w:rPr>
        <w:t xml:space="preserve">- </w:t>
      </w:r>
      <w:r w:rsidR="005E134B" w:rsidRPr="00DD1358">
        <w:rPr>
          <w:rFonts w:ascii="Times New Roman" w:hAnsi="Times New Roman" w:cs="Times New Roman"/>
          <w:sz w:val="28"/>
          <w:szCs w:val="28"/>
        </w:rPr>
        <w:t>«О тех, кто рядом»;</w:t>
      </w:r>
    </w:p>
    <w:p w:rsidR="003A30FB" w:rsidRPr="00DD1358" w:rsidRDefault="003A30FB" w:rsidP="002964CF">
      <w:pPr>
        <w:pStyle w:val="a4"/>
        <w:numPr>
          <w:ilvl w:val="0"/>
          <w:numId w:val="20"/>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Книжно-иллюстративные выставки:</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Выставка-предупреждение «Нет алкоголизму, курению и наркотикам», «Пропаганда здорового образа жизни и профилактика асоциальных явлений в молодежной среде»;</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«Право человека на экологическую безопасность»;</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«Вас защищает закон»;</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«Мифы </w:t>
      </w:r>
      <w:proofErr w:type="gramStart"/>
      <w:r w:rsidRPr="00DD1358">
        <w:rPr>
          <w:rFonts w:ascii="Times New Roman" w:hAnsi="Times New Roman" w:cs="Times New Roman"/>
          <w:sz w:val="28"/>
          <w:szCs w:val="28"/>
        </w:rPr>
        <w:t>и</w:t>
      </w:r>
      <w:proofErr w:type="gramEnd"/>
      <w:r w:rsidRPr="00DD1358">
        <w:rPr>
          <w:rFonts w:ascii="Times New Roman" w:hAnsi="Times New Roman" w:cs="Times New Roman"/>
          <w:sz w:val="28"/>
          <w:szCs w:val="28"/>
        </w:rPr>
        <w:t xml:space="preserve"> правда о кальяне»;</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«Служба спасения - 112»;</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«Здоровый образ жизни – альтернативы нет»</w:t>
      </w:r>
      <w:r w:rsidR="00360D0D">
        <w:rPr>
          <w:rFonts w:ascii="Times New Roman" w:hAnsi="Times New Roman" w:cs="Times New Roman"/>
          <w:sz w:val="28"/>
          <w:szCs w:val="28"/>
        </w:rPr>
        <w:t>;</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«Уметь жить рядом»;</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lastRenderedPageBreak/>
        <w:t>«Образ жизни здоровой пускай процветает». К Международному дню борьбы с наркоманией;</w:t>
      </w:r>
    </w:p>
    <w:p w:rsidR="003A30FB" w:rsidRPr="00DD1358" w:rsidRDefault="00360D0D" w:rsidP="000F5687">
      <w:pPr>
        <w:pStyle w:val="a4"/>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«7 апреля – День здоровья»;</w:t>
      </w:r>
    </w:p>
    <w:p w:rsidR="003A30FB" w:rsidRPr="00DD1358" w:rsidRDefault="003A30FB" w:rsidP="000F5687">
      <w:pPr>
        <w:pStyle w:val="a4"/>
        <w:numPr>
          <w:ilvl w:val="0"/>
          <w:numId w:val="29"/>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«Что необходимо знать призывнику: права и </w:t>
      </w:r>
      <w:r w:rsidR="00360D0D">
        <w:rPr>
          <w:rFonts w:ascii="Times New Roman" w:hAnsi="Times New Roman" w:cs="Times New Roman"/>
          <w:sz w:val="28"/>
          <w:szCs w:val="28"/>
        </w:rPr>
        <w:t>обязанности»: Уголок призывника;</w:t>
      </w:r>
    </w:p>
    <w:p w:rsidR="003A30FB" w:rsidRDefault="00360D0D" w:rsidP="000F5687">
      <w:pPr>
        <w:pStyle w:val="a4"/>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«Многообразие планеты «Спорт»;</w:t>
      </w:r>
    </w:p>
    <w:p w:rsidR="00360D0D" w:rsidRDefault="00360D0D" w:rsidP="000F5687">
      <w:pPr>
        <w:pStyle w:val="a4"/>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«Что такое СПИД?»;</w:t>
      </w:r>
    </w:p>
    <w:p w:rsidR="00360D0D" w:rsidRDefault="00360D0D" w:rsidP="000F5687">
      <w:pPr>
        <w:pStyle w:val="a4"/>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Труд во имя себя и </w:t>
      </w:r>
      <w:proofErr w:type="gramStart"/>
      <w:r>
        <w:rPr>
          <w:rFonts w:ascii="Times New Roman" w:hAnsi="Times New Roman" w:cs="Times New Roman"/>
          <w:sz w:val="28"/>
          <w:szCs w:val="28"/>
        </w:rPr>
        <w:t>ради</w:t>
      </w:r>
      <w:proofErr w:type="gramEnd"/>
      <w:r>
        <w:rPr>
          <w:rFonts w:ascii="Times New Roman" w:hAnsi="Times New Roman" w:cs="Times New Roman"/>
          <w:sz w:val="28"/>
          <w:szCs w:val="28"/>
        </w:rPr>
        <w:t xml:space="preserve"> другого;</w:t>
      </w:r>
    </w:p>
    <w:p w:rsidR="00360D0D" w:rsidRDefault="00360D0D" w:rsidP="000F5687">
      <w:pPr>
        <w:pStyle w:val="a4"/>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Здоровый Я – здоровая планета;</w:t>
      </w:r>
    </w:p>
    <w:p w:rsidR="00360D0D" w:rsidRPr="00DD1358" w:rsidRDefault="00360D0D" w:rsidP="000F5687">
      <w:pPr>
        <w:pStyle w:val="a4"/>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Профилактика травматизма и др.</w:t>
      </w:r>
    </w:p>
    <w:p w:rsidR="00165D1E" w:rsidRPr="00DD1358" w:rsidRDefault="002C16CF" w:rsidP="002C16CF">
      <w:pPr>
        <w:pStyle w:val="a4"/>
        <w:spacing w:line="360" w:lineRule="auto"/>
        <w:ind w:firstLine="708"/>
        <w:jc w:val="both"/>
        <w:rPr>
          <w:rFonts w:ascii="Times New Roman" w:hAnsi="Times New Roman" w:cs="Times New Roman"/>
          <w:sz w:val="28"/>
          <w:szCs w:val="28"/>
        </w:rPr>
      </w:pPr>
      <w:r>
        <w:rPr>
          <w:rFonts w:ascii="Calibri" w:eastAsia="Calibri" w:hAnsi="Calibri" w:cs="Calibri"/>
          <w:sz w:val="28"/>
        </w:rPr>
        <w:t xml:space="preserve"> </w:t>
      </w:r>
      <w:proofErr w:type="gramStart"/>
      <w:r w:rsidRPr="006E04C6">
        <w:rPr>
          <w:rFonts w:ascii="Calibri" w:eastAsia="Calibri" w:hAnsi="Calibri" w:cs="Calibri"/>
          <w:b/>
          <w:sz w:val="28"/>
        </w:rPr>
        <w:t xml:space="preserve">Пользуется заслуженным вниманием читателей и работа наших клубов </w:t>
      </w:r>
      <w:r>
        <w:rPr>
          <w:rFonts w:ascii="Calibri" w:eastAsia="Calibri" w:hAnsi="Calibri" w:cs="Calibri"/>
          <w:sz w:val="28"/>
        </w:rPr>
        <w:t>«Александрия», «Диалог», «Зов сердца», «Любителей словесности», «Меридиан», «Осенняя мелодия», «Правовед», «Радуга», «Семейная академия», «ЭТНО».</w:t>
      </w:r>
      <w:proofErr w:type="gramEnd"/>
      <w:r>
        <w:rPr>
          <w:rFonts w:ascii="Calibri" w:eastAsia="Calibri" w:hAnsi="Calibri" w:cs="Calibri"/>
          <w:sz w:val="28"/>
        </w:rPr>
        <w:t xml:space="preserve">   </w:t>
      </w:r>
      <w:r w:rsidR="000F5687">
        <w:rPr>
          <w:rFonts w:ascii="Calibri" w:eastAsia="Calibri" w:hAnsi="Calibri" w:cs="Calibri"/>
          <w:sz w:val="28"/>
        </w:rPr>
        <w:t>Примеры клубных мероприятий:</w:t>
      </w:r>
    </w:p>
    <w:p w:rsidR="008C7099" w:rsidRDefault="008C7099" w:rsidP="008C7099">
      <w:pPr>
        <w:numPr>
          <w:ilvl w:val="0"/>
          <w:numId w:val="23"/>
        </w:numPr>
        <w:spacing w:after="0" w:line="240" w:lineRule="auto"/>
        <w:rPr>
          <w:sz w:val="28"/>
          <w:szCs w:val="28"/>
        </w:rPr>
      </w:pPr>
      <w:r>
        <w:rPr>
          <w:rFonts w:eastAsia="Calibri"/>
          <w:b/>
          <w:sz w:val="28"/>
          <w:szCs w:val="28"/>
          <w:lang w:eastAsia="en-US"/>
        </w:rPr>
        <w:t>Клуб «Любителей словесности».</w:t>
      </w:r>
      <w:r w:rsidR="006E04C6">
        <w:rPr>
          <w:rFonts w:eastAsia="Calibri"/>
          <w:b/>
          <w:sz w:val="28"/>
          <w:szCs w:val="28"/>
          <w:lang w:eastAsia="en-US"/>
        </w:rPr>
        <w:t xml:space="preserve"> </w:t>
      </w:r>
      <w:r>
        <w:rPr>
          <w:rFonts w:eastAsia="Calibri"/>
          <w:sz w:val="28"/>
          <w:szCs w:val="28"/>
          <w:lang w:eastAsia="en-US"/>
        </w:rPr>
        <w:t>Тема: «Я видел истину». К 195-летию Ф.М. Достоевского, российского писателя</w:t>
      </w:r>
      <w:r>
        <w:rPr>
          <w:sz w:val="28"/>
          <w:szCs w:val="28"/>
        </w:rPr>
        <w:t>;</w:t>
      </w:r>
    </w:p>
    <w:p w:rsidR="008C7099" w:rsidRDefault="008C7099" w:rsidP="008C7099">
      <w:pPr>
        <w:numPr>
          <w:ilvl w:val="0"/>
          <w:numId w:val="23"/>
        </w:numPr>
        <w:spacing w:after="0" w:line="240" w:lineRule="auto"/>
        <w:rPr>
          <w:sz w:val="28"/>
          <w:szCs w:val="28"/>
        </w:rPr>
      </w:pPr>
      <w:r>
        <w:rPr>
          <w:b/>
          <w:sz w:val="28"/>
          <w:szCs w:val="28"/>
        </w:rPr>
        <w:t>Клуб «Меридиан».</w:t>
      </w:r>
      <w:r>
        <w:rPr>
          <w:sz w:val="28"/>
          <w:szCs w:val="28"/>
        </w:rPr>
        <w:t xml:space="preserve"> Тема заседания</w:t>
      </w:r>
      <w:r>
        <w:rPr>
          <w:rFonts w:eastAsia="Calibri"/>
          <w:sz w:val="28"/>
          <w:szCs w:val="28"/>
          <w:lang w:eastAsia="en-US"/>
        </w:rPr>
        <w:t xml:space="preserve"> «Душа </w:t>
      </w:r>
      <w:proofErr w:type="spellStart"/>
      <w:r>
        <w:rPr>
          <w:rFonts w:eastAsia="Calibri"/>
          <w:sz w:val="28"/>
          <w:szCs w:val="28"/>
          <w:lang w:eastAsia="en-US"/>
        </w:rPr>
        <w:t>Иверии</w:t>
      </w:r>
      <w:proofErr w:type="spellEnd"/>
      <w:r>
        <w:rPr>
          <w:rFonts w:eastAsia="Calibri"/>
          <w:sz w:val="28"/>
          <w:szCs w:val="28"/>
          <w:lang w:eastAsia="en-US"/>
        </w:rPr>
        <w:t>…серебряная тайна…». Грузия. Ко Дню толерантности.</w:t>
      </w:r>
    </w:p>
    <w:p w:rsidR="008C7099" w:rsidRDefault="008C7099" w:rsidP="008C7099">
      <w:pPr>
        <w:numPr>
          <w:ilvl w:val="0"/>
          <w:numId w:val="23"/>
        </w:numPr>
        <w:spacing w:after="0" w:line="240" w:lineRule="auto"/>
        <w:rPr>
          <w:sz w:val="28"/>
          <w:szCs w:val="28"/>
        </w:rPr>
      </w:pPr>
      <w:r>
        <w:rPr>
          <w:b/>
          <w:sz w:val="28"/>
          <w:szCs w:val="28"/>
        </w:rPr>
        <w:t>Клуб «Меридиан».</w:t>
      </w:r>
      <w:r>
        <w:rPr>
          <w:sz w:val="28"/>
          <w:szCs w:val="28"/>
        </w:rPr>
        <w:t xml:space="preserve"> Тема заседания: «Незримая душа земного рая». Абхазия</w:t>
      </w:r>
      <w:proofErr w:type="gramStart"/>
      <w:r>
        <w:rPr>
          <w:sz w:val="28"/>
          <w:szCs w:val="28"/>
        </w:rPr>
        <w:t>.;</w:t>
      </w:r>
      <w:proofErr w:type="gramEnd"/>
    </w:p>
    <w:p w:rsidR="008C7099" w:rsidRDefault="008C7099" w:rsidP="008C7099">
      <w:pPr>
        <w:numPr>
          <w:ilvl w:val="0"/>
          <w:numId w:val="23"/>
        </w:numPr>
        <w:spacing w:after="0" w:line="240" w:lineRule="auto"/>
        <w:rPr>
          <w:sz w:val="28"/>
          <w:szCs w:val="28"/>
        </w:rPr>
      </w:pPr>
      <w:r>
        <w:rPr>
          <w:b/>
          <w:sz w:val="28"/>
          <w:szCs w:val="28"/>
        </w:rPr>
        <w:t>Клуб «Александрия».</w:t>
      </w:r>
      <w:r>
        <w:rPr>
          <w:sz w:val="28"/>
          <w:szCs w:val="28"/>
        </w:rPr>
        <w:t xml:space="preserve"> Клубная встреча: </w:t>
      </w:r>
      <w:r>
        <w:rPr>
          <w:rFonts w:eastAsia="Calibri"/>
          <w:sz w:val="28"/>
          <w:szCs w:val="28"/>
          <w:lang w:eastAsia="en-US"/>
        </w:rPr>
        <w:t xml:space="preserve">А. </w:t>
      </w:r>
      <w:proofErr w:type="spellStart"/>
      <w:r>
        <w:rPr>
          <w:rFonts w:eastAsia="Calibri"/>
          <w:sz w:val="28"/>
          <w:szCs w:val="28"/>
          <w:lang w:eastAsia="en-US"/>
        </w:rPr>
        <w:t>Мердок</w:t>
      </w:r>
      <w:proofErr w:type="spellEnd"/>
      <w:r>
        <w:rPr>
          <w:rFonts w:eastAsia="Calibri"/>
          <w:sz w:val="28"/>
          <w:szCs w:val="28"/>
          <w:lang w:eastAsia="en-US"/>
        </w:rPr>
        <w:t xml:space="preserve"> «Дилемма Джексона» - презентация книги </w:t>
      </w:r>
      <w:proofErr w:type="gramStart"/>
      <w:r>
        <w:rPr>
          <w:rFonts w:eastAsia="Calibri"/>
          <w:sz w:val="28"/>
          <w:szCs w:val="28"/>
          <w:lang w:eastAsia="en-US"/>
        </w:rPr>
        <w:t>Дж</w:t>
      </w:r>
      <w:proofErr w:type="gramEnd"/>
      <w:r>
        <w:rPr>
          <w:rFonts w:eastAsia="Calibri"/>
          <w:sz w:val="28"/>
          <w:szCs w:val="28"/>
          <w:lang w:eastAsia="en-US"/>
        </w:rPr>
        <w:t xml:space="preserve">. </w:t>
      </w:r>
      <w:proofErr w:type="spellStart"/>
      <w:r>
        <w:rPr>
          <w:rFonts w:eastAsia="Calibri"/>
          <w:sz w:val="28"/>
          <w:szCs w:val="28"/>
          <w:lang w:eastAsia="en-US"/>
        </w:rPr>
        <w:t>Кошубаева</w:t>
      </w:r>
      <w:proofErr w:type="spellEnd"/>
      <w:r>
        <w:rPr>
          <w:rFonts w:eastAsia="Calibri"/>
          <w:sz w:val="28"/>
          <w:szCs w:val="28"/>
          <w:lang w:eastAsia="en-US"/>
        </w:rPr>
        <w:t xml:space="preserve"> «Прозрачные тени».</w:t>
      </w:r>
      <w:r>
        <w:rPr>
          <w:sz w:val="28"/>
          <w:szCs w:val="28"/>
        </w:rPr>
        <w:t xml:space="preserve">          ;</w:t>
      </w:r>
    </w:p>
    <w:p w:rsidR="008C7099" w:rsidRDefault="008C7099" w:rsidP="008C7099">
      <w:pPr>
        <w:numPr>
          <w:ilvl w:val="0"/>
          <w:numId w:val="23"/>
        </w:numPr>
        <w:spacing w:after="0" w:line="240" w:lineRule="auto"/>
        <w:rPr>
          <w:sz w:val="28"/>
          <w:szCs w:val="28"/>
        </w:rPr>
      </w:pPr>
      <w:r>
        <w:rPr>
          <w:b/>
          <w:sz w:val="28"/>
          <w:szCs w:val="28"/>
        </w:rPr>
        <w:t>Клуб «Александрия».</w:t>
      </w:r>
      <w:r>
        <w:rPr>
          <w:sz w:val="28"/>
          <w:szCs w:val="28"/>
        </w:rPr>
        <w:t xml:space="preserve"> Семинар «Уровни чтения»:</w:t>
      </w:r>
      <w:r>
        <w:rPr>
          <w:rFonts w:eastAsia="Calibri"/>
          <w:sz w:val="28"/>
          <w:szCs w:val="28"/>
          <w:lang w:eastAsia="en-US"/>
        </w:rPr>
        <w:t xml:space="preserve"> В. Астафьев «Тревожный сон»</w:t>
      </w:r>
      <w:r>
        <w:rPr>
          <w:sz w:val="28"/>
          <w:szCs w:val="28"/>
        </w:rPr>
        <w:t>;</w:t>
      </w:r>
    </w:p>
    <w:p w:rsidR="008C7099" w:rsidRDefault="008C7099" w:rsidP="008C7099">
      <w:pPr>
        <w:numPr>
          <w:ilvl w:val="0"/>
          <w:numId w:val="23"/>
        </w:numPr>
        <w:spacing w:after="0" w:line="240" w:lineRule="auto"/>
        <w:rPr>
          <w:sz w:val="28"/>
          <w:szCs w:val="28"/>
        </w:rPr>
      </w:pPr>
      <w:r>
        <w:rPr>
          <w:b/>
          <w:sz w:val="28"/>
          <w:szCs w:val="28"/>
        </w:rPr>
        <w:t>Клуб «Правовед».</w:t>
      </w:r>
      <w:r>
        <w:rPr>
          <w:sz w:val="28"/>
          <w:szCs w:val="28"/>
        </w:rPr>
        <w:t xml:space="preserve"> Тема заседания: Урок правовых знаний «Имею право на права»;</w:t>
      </w:r>
    </w:p>
    <w:p w:rsidR="008C7099" w:rsidRDefault="008C7099" w:rsidP="008C7099">
      <w:pPr>
        <w:numPr>
          <w:ilvl w:val="0"/>
          <w:numId w:val="23"/>
        </w:numPr>
        <w:spacing w:after="0" w:line="240" w:lineRule="auto"/>
        <w:rPr>
          <w:sz w:val="28"/>
          <w:szCs w:val="28"/>
        </w:rPr>
      </w:pPr>
      <w:r>
        <w:rPr>
          <w:b/>
          <w:sz w:val="28"/>
          <w:szCs w:val="28"/>
        </w:rPr>
        <w:t>Клуб «</w:t>
      </w:r>
      <w:proofErr w:type="spellStart"/>
      <w:r>
        <w:rPr>
          <w:b/>
          <w:sz w:val="28"/>
          <w:szCs w:val="28"/>
        </w:rPr>
        <w:t>Тейри</w:t>
      </w:r>
      <w:proofErr w:type="spellEnd"/>
      <w:r>
        <w:rPr>
          <w:b/>
          <w:sz w:val="28"/>
          <w:szCs w:val="28"/>
        </w:rPr>
        <w:t xml:space="preserve"> </w:t>
      </w:r>
      <w:proofErr w:type="spellStart"/>
      <w:r>
        <w:rPr>
          <w:b/>
          <w:sz w:val="28"/>
          <w:szCs w:val="28"/>
        </w:rPr>
        <w:t>Къылыч</w:t>
      </w:r>
      <w:proofErr w:type="spellEnd"/>
      <w:r>
        <w:rPr>
          <w:b/>
          <w:sz w:val="28"/>
          <w:szCs w:val="28"/>
        </w:rPr>
        <w:t>» (Радуга).</w:t>
      </w:r>
      <w:r>
        <w:rPr>
          <w:sz w:val="28"/>
          <w:szCs w:val="28"/>
        </w:rPr>
        <w:t xml:space="preserve"> Тема заседания: «Сердце помнить велит». Встреча с М. </w:t>
      </w:r>
      <w:proofErr w:type="spellStart"/>
      <w:r>
        <w:rPr>
          <w:sz w:val="28"/>
          <w:szCs w:val="28"/>
        </w:rPr>
        <w:t>Кудаевым</w:t>
      </w:r>
      <w:proofErr w:type="spellEnd"/>
      <w:r>
        <w:rPr>
          <w:sz w:val="28"/>
          <w:szCs w:val="28"/>
        </w:rPr>
        <w:t>, писателем, литературным критиком;</w:t>
      </w:r>
    </w:p>
    <w:p w:rsidR="008C7099" w:rsidRDefault="008C7099" w:rsidP="008C7099">
      <w:pPr>
        <w:numPr>
          <w:ilvl w:val="0"/>
          <w:numId w:val="23"/>
        </w:numPr>
        <w:spacing w:after="0" w:line="240" w:lineRule="auto"/>
        <w:rPr>
          <w:sz w:val="28"/>
          <w:szCs w:val="28"/>
        </w:rPr>
      </w:pPr>
      <w:r>
        <w:rPr>
          <w:b/>
          <w:sz w:val="28"/>
          <w:szCs w:val="28"/>
        </w:rPr>
        <w:t>Клуб «</w:t>
      </w:r>
      <w:proofErr w:type="spellStart"/>
      <w:r>
        <w:rPr>
          <w:b/>
          <w:sz w:val="28"/>
          <w:szCs w:val="28"/>
        </w:rPr>
        <w:t>Гум</w:t>
      </w:r>
      <w:proofErr w:type="spellEnd"/>
      <w:r>
        <w:rPr>
          <w:b/>
          <w:sz w:val="28"/>
          <w:szCs w:val="28"/>
        </w:rPr>
        <w:t xml:space="preserve"> и </w:t>
      </w:r>
      <w:proofErr w:type="spellStart"/>
      <w:r>
        <w:rPr>
          <w:b/>
          <w:sz w:val="28"/>
          <w:szCs w:val="28"/>
        </w:rPr>
        <w:t>макъ</w:t>
      </w:r>
      <w:proofErr w:type="spellEnd"/>
      <w:r>
        <w:rPr>
          <w:b/>
          <w:sz w:val="28"/>
          <w:szCs w:val="28"/>
        </w:rPr>
        <w:t xml:space="preserve">» </w:t>
      </w:r>
      <w:r>
        <w:rPr>
          <w:sz w:val="28"/>
          <w:szCs w:val="28"/>
        </w:rPr>
        <w:t xml:space="preserve">(Зов сердца). Тема заседания: «Меткое слово». К 165-летию Л. </w:t>
      </w:r>
      <w:proofErr w:type="spellStart"/>
      <w:r>
        <w:rPr>
          <w:sz w:val="28"/>
          <w:szCs w:val="28"/>
        </w:rPr>
        <w:t>Агнокова</w:t>
      </w:r>
      <w:proofErr w:type="spellEnd"/>
      <w:r>
        <w:rPr>
          <w:sz w:val="28"/>
          <w:szCs w:val="28"/>
        </w:rPr>
        <w:t xml:space="preserve">, </w:t>
      </w:r>
      <w:proofErr w:type="spellStart"/>
      <w:r>
        <w:rPr>
          <w:sz w:val="28"/>
          <w:szCs w:val="28"/>
        </w:rPr>
        <w:t>песнетворца</w:t>
      </w:r>
      <w:proofErr w:type="spellEnd"/>
      <w:r>
        <w:rPr>
          <w:sz w:val="28"/>
          <w:szCs w:val="28"/>
        </w:rPr>
        <w:t xml:space="preserve"> (</w:t>
      </w:r>
      <w:proofErr w:type="spellStart"/>
      <w:r>
        <w:rPr>
          <w:sz w:val="28"/>
          <w:szCs w:val="28"/>
        </w:rPr>
        <w:t>джегуако</w:t>
      </w:r>
      <w:proofErr w:type="spellEnd"/>
      <w:r>
        <w:rPr>
          <w:sz w:val="28"/>
          <w:szCs w:val="28"/>
        </w:rPr>
        <w:t>);</w:t>
      </w:r>
    </w:p>
    <w:p w:rsidR="008C7099" w:rsidRDefault="008C7099" w:rsidP="008C7099">
      <w:pPr>
        <w:numPr>
          <w:ilvl w:val="0"/>
          <w:numId w:val="23"/>
        </w:numPr>
        <w:spacing w:after="0" w:line="240" w:lineRule="auto"/>
        <w:rPr>
          <w:sz w:val="28"/>
          <w:szCs w:val="28"/>
        </w:rPr>
      </w:pPr>
      <w:r>
        <w:rPr>
          <w:b/>
          <w:sz w:val="28"/>
          <w:szCs w:val="28"/>
        </w:rPr>
        <w:t>Клуб «Осенняя мелодия».</w:t>
      </w:r>
      <w:r>
        <w:rPr>
          <w:sz w:val="28"/>
          <w:szCs w:val="28"/>
        </w:rPr>
        <w:t xml:space="preserve"> Театральная постановка пьесы членами клуба</w:t>
      </w:r>
      <w:r w:rsidR="00BB5EB9">
        <w:rPr>
          <w:sz w:val="28"/>
          <w:szCs w:val="28"/>
        </w:rPr>
        <w:t xml:space="preserve">  и другие клубные мероприятия.</w:t>
      </w:r>
    </w:p>
    <w:p w:rsidR="009D28D6" w:rsidRDefault="009D28D6" w:rsidP="009D28D6">
      <w:pPr>
        <w:spacing w:after="0" w:line="240" w:lineRule="auto"/>
        <w:ind w:left="720"/>
        <w:rPr>
          <w:sz w:val="28"/>
          <w:szCs w:val="28"/>
        </w:rPr>
      </w:pPr>
    </w:p>
    <w:p w:rsidR="00DD1358" w:rsidRDefault="00974425" w:rsidP="008C7099">
      <w:pPr>
        <w:pStyle w:val="a4"/>
        <w:spacing w:line="360" w:lineRule="auto"/>
        <w:ind w:firstLine="360"/>
        <w:jc w:val="both"/>
        <w:rPr>
          <w:rFonts w:ascii="Times New Roman" w:hAnsi="Times New Roman" w:cs="Times New Roman"/>
          <w:sz w:val="28"/>
          <w:szCs w:val="28"/>
        </w:rPr>
      </w:pPr>
      <w:r w:rsidRPr="00DD1358">
        <w:rPr>
          <w:rFonts w:ascii="Times New Roman" w:hAnsi="Times New Roman" w:cs="Times New Roman"/>
          <w:sz w:val="28"/>
          <w:szCs w:val="28"/>
        </w:rPr>
        <w:lastRenderedPageBreak/>
        <w:t xml:space="preserve"> </w:t>
      </w:r>
      <w:r w:rsidR="00317E04" w:rsidRPr="00DD1358">
        <w:rPr>
          <w:rFonts w:ascii="Times New Roman" w:hAnsi="Times New Roman" w:cs="Times New Roman"/>
          <w:sz w:val="28"/>
          <w:szCs w:val="28"/>
        </w:rPr>
        <w:t xml:space="preserve">Практически все мероприятия нашли свое отражение в средствах массовой информации. </w:t>
      </w:r>
      <w:r w:rsidR="00317E04" w:rsidRPr="002C16CF">
        <w:rPr>
          <w:rFonts w:ascii="Times New Roman" w:hAnsi="Times New Roman" w:cs="Times New Roman"/>
          <w:b/>
          <w:sz w:val="28"/>
          <w:szCs w:val="28"/>
        </w:rPr>
        <w:t>Число публикаций</w:t>
      </w:r>
      <w:r w:rsidR="00317E04" w:rsidRPr="00DD1358">
        <w:rPr>
          <w:rFonts w:ascii="Times New Roman" w:hAnsi="Times New Roman" w:cs="Times New Roman"/>
          <w:sz w:val="28"/>
          <w:szCs w:val="28"/>
        </w:rPr>
        <w:t xml:space="preserve">, </w:t>
      </w:r>
      <w:proofErr w:type="gramStart"/>
      <w:r w:rsidR="00317E04" w:rsidRPr="00DD1358">
        <w:rPr>
          <w:rFonts w:ascii="Times New Roman" w:hAnsi="Times New Roman" w:cs="Times New Roman"/>
          <w:sz w:val="28"/>
          <w:szCs w:val="28"/>
        </w:rPr>
        <w:t>теле</w:t>
      </w:r>
      <w:proofErr w:type="gramEnd"/>
      <w:r w:rsidR="00317E04" w:rsidRPr="00DD1358">
        <w:rPr>
          <w:rFonts w:ascii="Times New Roman" w:hAnsi="Times New Roman" w:cs="Times New Roman"/>
          <w:sz w:val="28"/>
          <w:szCs w:val="28"/>
        </w:rPr>
        <w:t xml:space="preserve">- и радио сюжетов </w:t>
      </w:r>
      <w:r w:rsidR="00317E04" w:rsidRPr="002C16CF">
        <w:rPr>
          <w:rFonts w:ascii="Times New Roman" w:hAnsi="Times New Roman" w:cs="Times New Roman"/>
          <w:b/>
          <w:sz w:val="28"/>
          <w:szCs w:val="28"/>
        </w:rPr>
        <w:t>превысило 230,</w:t>
      </w:r>
      <w:r w:rsidR="00317E04" w:rsidRPr="00DD1358">
        <w:rPr>
          <w:rFonts w:ascii="Times New Roman" w:hAnsi="Times New Roman" w:cs="Times New Roman"/>
          <w:sz w:val="28"/>
          <w:szCs w:val="28"/>
        </w:rPr>
        <w:t xml:space="preserve"> что на 70 информаций больше, чем в 2015 году.</w:t>
      </w:r>
    </w:p>
    <w:p w:rsidR="00A50A28" w:rsidRPr="00DD1358" w:rsidRDefault="00317E04"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Важным доп</w:t>
      </w:r>
      <w:r w:rsidR="006E04C6">
        <w:rPr>
          <w:rFonts w:ascii="Times New Roman" w:hAnsi="Times New Roman" w:cs="Times New Roman"/>
          <w:sz w:val="28"/>
          <w:szCs w:val="28"/>
        </w:rPr>
        <w:t>олнением к мероприятиям, а часто</w:t>
      </w:r>
      <w:r w:rsidRPr="00DD1358">
        <w:rPr>
          <w:rFonts w:ascii="Times New Roman" w:hAnsi="Times New Roman" w:cs="Times New Roman"/>
          <w:sz w:val="28"/>
          <w:szCs w:val="28"/>
        </w:rPr>
        <w:t xml:space="preserve"> и самостоятельными информационными проектами являлись книжно-иллюстративные выставки. На выставочных площа</w:t>
      </w:r>
      <w:r w:rsidR="002462EE">
        <w:rPr>
          <w:rFonts w:ascii="Times New Roman" w:hAnsi="Times New Roman" w:cs="Times New Roman"/>
          <w:sz w:val="28"/>
          <w:szCs w:val="28"/>
        </w:rPr>
        <w:t xml:space="preserve">дках библиотеки были размещены </w:t>
      </w:r>
      <w:r w:rsidRPr="002C16CF">
        <w:rPr>
          <w:rFonts w:ascii="Times New Roman" w:hAnsi="Times New Roman" w:cs="Times New Roman"/>
          <w:b/>
          <w:sz w:val="28"/>
          <w:szCs w:val="28"/>
        </w:rPr>
        <w:t xml:space="preserve">447 книжно-иллюстративных экспозиций. </w:t>
      </w:r>
      <w:r w:rsidRPr="00DD1358">
        <w:rPr>
          <w:rFonts w:ascii="Times New Roman" w:hAnsi="Times New Roman" w:cs="Times New Roman"/>
          <w:sz w:val="28"/>
          <w:szCs w:val="28"/>
        </w:rPr>
        <w:t xml:space="preserve"> </w:t>
      </w:r>
      <w:r w:rsidR="002B6178" w:rsidRPr="00DD1358">
        <w:rPr>
          <w:rFonts w:ascii="Times New Roman" w:hAnsi="Times New Roman" w:cs="Times New Roman"/>
          <w:sz w:val="28"/>
          <w:szCs w:val="28"/>
        </w:rPr>
        <w:t>Все выставочные проекты работали на раскрытие глубины и многоплановости совокупного библиотечного фонда, способствовали развитию читательской активности и читател</w:t>
      </w:r>
      <w:r w:rsidR="006B11BC" w:rsidRPr="00DD1358">
        <w:rPr>
          <w:rFonts w:ascii="Times New Roman" w:hAnsi="Times New Roman" w:cs="Times New Roman"/>
          <w:sz w:val="28"/>
          <w:szCs w:val="28"/>
        </w:rPr>
        <w:t>ьской грамотности пользователей:</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«Слагаемые успеха»: к 80-летию со дня открытия Государственного русского театра им. М. Горького;</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«19 век – Век Тургенева»: Из плана мероприятий к 200-летию И.С. Тургенева в 2018 году;</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«Эталон духовности и истинного Православия». К 195- </w:t>
      </w:r>
      <w:proofErr w:type="spellStart"/>
      <w:r w:rsidRPr="00DD1358">
        <w:rPr>
          <w:rFonts w:ascii="Times New Roman" w:hAnsi="Times New Roman" w:cs="Times New Roman"/>
          <w:sz w:val="28"/>
          <w:szCs w:val="28"/>
        </w:rPr>
        <w:t>летию</w:t>
      </w:r>
      <w:proofErr w:type="spellEnd"/>
      <w:r w:rsidRPr="00DD1358">
        <w:rPr>
          <w:rFonts w:ascii="Times New Roman" w:hAnsi="Times New Roman" w:cs="Times New Roman"/>
          <w:sz w:val="28"/>
          <w:szCs w:val="28"/>
        </w:rPr>
        <w:t xml:space="preserve">    Ф. М. Достоевского,  русского писателя;</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«С законом в мире и согласии»: 16 ноября – день толерантности;</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«Мудрость человеческая в терпимости»: Международный день толерантности;</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«Лишь слову жизнь дана». К 100-летию М.И. </w:t>
      </w:r>
      <w:proofErr w:type="spellStart"/>
      <w:r w:rsidRPr="00DD1358">
        <w:rPr>
          <w:rFonts w:ascii="Times New Roman" w:hAnsi="Times New Roman" w:cs="Times New Roman"/>
          <w:sz w:val="28"/>
          <w:szCs w:val="28"/>
        </w:rPr>
        <w:t>Геттуева</w:t>
      </w:r>
      <w:proofErr w:type="spellEnd"/>
      <w:r w:rsidRPr="00DD1358">
        <w:rPr>
          <w:rFonts w:ascii="Times New Roman" w:hAnsi="Times New Roman" w:cs="Times New Roman"/>
          <w:sz w:val="28"/>
          <w:szCs w:val="28"/>
        </w:rPr>
        <w:t>, народного поэта КБР;</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«На страже прав и интересов граждан!»: ко Дню прав человека; </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«Маршал Победы». К 120 -</w:t>
      </w:r>
      <w:proofErr w:type="spellStart"/>
      <w:r w:rsidRPr="00DD1358">
        <w:rPr>
          <w:rFonts w:ascii="Times New Roman" w:hAnsi="Times New Roman" w:cs="Times New Roman"/>
          <w:sz w:val="28"/>
          <w:szCs w:val="28"/>
        </w:rPr>
        <w:t>летию</w:t>
      </w:r>
      <w:proofErr w:type="spellEnd"/>
      <w:r w:rsidRPr="00DD1358">
        <w:rPr>
          <w:rFonts w:ascii="Times New Roman" w:hAnsi="Times New Roman" w:cs="Times New Roman"/>
          <w:sz w:val="28"/>
          <w:szCs w:val="28"/>
        </w:rPr>
        <w:t xml:space="preserve">   Г. К. Жукова, легендарного советского полководца, Маршала и четырежды Героя Советского Союза;</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«Самобытный сподвижник просвещения». К 305- </w:t>
      </w:r>
      <w:proofErr w:type="spellStart"/>
      <w:r w:rsidRPr="00DD1358">
        <w:rPr>
          <w:rFonts w:ascii="Times New Roman" w:hAnsi="Times New Roman" w:cs="Times New Roman"/>
          <w:sz w:val="28"/>
          <w:szCs w:val="28"/>
        </w:rPr>
        <w:t>летию</w:t>
      </w:r>
      <w:proofErr w:type="spellEnd"/>
      <w:r w:rsidRPr="00DD1358">
        <w:rPr>
          <w:rFonts w:ascii="Times New Roman" w:hAnsi="Times New Roman" w:cs="Times New Roman"/>
          <w:sz w:val="28"/>
          <w:szCs w:val="28"/>
        </w:rPr>
        <w:t xml:space="preserve">  М. В. Ломоносова, русского ученого, поэта, мыслителя;</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«Главный закон моей страны – День Конституции РФ»;</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«Сестринское дело как профессия»;</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lastRenderedPageBreak/>
        <w:t>«Он имел душу, он имел сердце!». К 250-летию Н.М. Карамзина, русского писателя, критика, историка, журналиста;</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«Подари новую жизнь книге. О профессии реставратора»;</w:t>
      </w:r>
    </w:p>
    <w:p w:rsidR="006B11BC" w:rsidRPr="00DD1358" w:rsidRDefault="006B11BC" w:rsidP="002C16CF">
      <w:pPr>
        <w:pStyle w:val="a4"/>
        <w:numPr>
          <w:ilvl w:val="0"/>
          <w:numId w:val="21"/>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«Россия – семья братских народов». Ко Дню народного единства;</w:t>
      </w:r>
    </w:p>
    <w:p w:rsidR="006B11BC" w:rsidRPr="00DD1358" w:rsidRDefault="006B11BC" w:rsidP="002C16CF">
      <w:pPr>
        <w:pStyle w:val="a4"/>
        <w:numPr>
          <w:ilvl w:val="0"/>
          <w:numId w:val="22"/>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«История открывается для всех и каждого: Этнография народов России. Этнография народов КБР»;</w:t>
      </w:r>
    </w:p>
    <w:p w:rsidR="006B11BC" w:rsidRPr="00DD1358" w:rsidRDefault="006B11BC" w:rsidP="002C16CF">
      <w:pPr>
        <w:pStyle w:val="a4"/>
        <w:numPr>
          <w:ilvl w:val="0"/>
          <w:numId w:val="22"/>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«Терроризму скажем – НЕТ!». Выставка – напоминание;</w:t>
      </w:r>
    </w:p>
    <w:p w:rsidR="00DD1358" w:rsidRDefault="006B11BC" w:rsidP="002C16CF">
      <w:pPr>
        <w:pStyle w:val="a4"/>
        <w:numPr>
          <w:ilvl w:val="0"/>
          <w:numId w:val="22"/>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«Энергетика: прошлое, настоящее, будущее». К Всероссийской акции «Вместе ярче» и др.</w:t>
      </w:r>
    </w:p>
    <w:p w:rsidR="00DD1358" w:rsidRDefault="00E34470"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На высоком профессиональном уровне осуществлялся весь </w:t>
      </w:r>
      <w:r w:rsidRPr="002C16CF">
        <w:rPr>
          <w:rFonts w:ascii="Times New Roman" w:hAnsi="Times New Roman" w:cs="Times New Roman"/>
          <w:b/>
          <w:sz w:val="28"/>
          <w:szCs w:val="28"/>
        </w:rPr>
        <w:t>комплекс работ, связанных с научно-</w:t>
      </w:r>
      <w:r w:rsidR="00D14180" w:rsidRPr="002C16CF">
        <w:rPr>
          <w:rFonts w:ascii="Times New Roman" w:hAnsi="Times New Roman" w:cs="Times New Roman"/>
          <w:b/>
          <w:sz w:val="28"/>
          <w:szCs w:val="28"/>
        </w:rPr>
        <w:t xml:space="preserve">исследовательской </w:t>
      </w:r>
      <w:r w:rsidRPr="002C16CF">
        <w:rPr>
          <w:rFonts w:ascii="Times New Roman" w:hAnsi="Times New Roman" w:cs="Times New Roman"/>
          <w:b/>
          <w:sz w:val="28"/>
          <w:szCs w:val="28"/>
        </w:rPr>
        <w:t xml:space="preserve"> деятельностью</w:t>
      </w:r>
      <w:r w:rsidR="00DA2537">
        <w:rPr>
          <w:rFonts w:ascii="Times New Roman" w:hAnsi="Times New Roman" w:cs="Times New Roman"/>
          <w:b/>
          <w:sz w:val="28"/>
          <w:szCs w:val="28"/>
        </w:rPr>
        <w:t>, с формированием собственных информационных ресурсов</w:t>
      </w:r>
      <w:r w:rsidRPr="00DD1358">
        <w:rPr>
          <w:rFonts w:ascii="Times New Roman" w:hAnsi="Times New Roman" w:cs="Times New Roman"/>
          <w:sz w:val="28"/>
          <w:szCs w:val="28"/>
        </w:rPr>
        <w:t xml:space="preserve"> ГНБ. Проделан большой объем работы в рамках проектов </w:t>
      </w:r>
      <w:r w:rsidR="002236A7" w:rsidRPr="00DD1358">
        <w:rPr>
          <w:rFonts w:ascii="Times New Roman" w:hAnsi="Times New Roman" w:cs="Times New Roman"/>
          <w:sz w:val="28"/>
          <w:szCs w:val="28"/>
        </w:rPr>
        <w:t xml:space="preserve">«Летопись печати КБР», </w:t>
      </w:r>
      <w:r w:rsidRPr="00DD1358">
        <w:rPr>
          <w:rFonts w:ascii="Times New Roman" w:hAnsi="Times New Roman" w:cs="Times New Roman"/>
          <w:sz w:val="28"/>
          <w:szCs w:val="28"/>
        </w:rPr>
        <w:t>«Память»</w:t>
      </w:r>
      <w:r w:rsidR="002236A7" w:rsidRPr="00DD1358">
        <w:rPr>
          <w:rFonts w:ascii="Times New Roman" w:hAnsi="Times New Roman" w:cs="Times New Roman"/>
          <w:sz w:val="28"/>
          <w:szCs w:val="28"/>
        </w:rPr>
        <w:t xml:space="preserve">, </w:t>
      </w:r>
      <w:r w:rsidRPr="00DD1358">
        <w:rPr>
          <w:rFonts w:ascii="Times New Roman" w:hAnsi="Times New Roman" w:cs="Times New Roman"/>
          <w:sz w:val="28"/>
          <w:szCs w:val="28"/>
        </w:rPr>
        <w:t>«</w:t>
      </w:r>
      <w:r w:rsidR="002236A7" w:rsidRPr="00DD1358">
        <w:rPr>
          <w:rFonts w:ascii="Times New Roman" w:hAnsi="Times New Roman" w:cs="Times New Roman"/>
          <w:sz w:val="28"/>
          <w:szCs w:val="28"/>
        </w:rPr>
        <w:t xml:space="preserve">Созвездие немеркнущих имен: Герои </w:t>
      </w:r>
      <w:proofErr w:type="gramStart"/>
      <w:r w:rsidR="002236A7" w:rsidRPr="00DD1358">
        <w:rPr>
          <w:rFonts w:ascii="Times New Roman" w:hAnsi="Times New Roman" w:cs="Times New Roman"/>
          <w:sz w:val="28"/>
          <w:szCs w:val="28"/>
        </w:rPr>
        <w:t>Социалистического</w:t>
      </w:r>
      <w:proofErr w:type="gramEnd"/>
      <w:r w:rsidR="002236A7" w:rsidRPr="00DD1358">
        <w:rPr>
          <w:rFonts w:ascii="Times New Roman" w:hAnsi="Times New Roman" w:cs="Times New Roman"/>
          <w:sz w:val="28"/>
          <w:szCs w:val="28"/>
        </w:rPr>
        <w:t xml:space="preserve"> Труды КБР</w:t>
      </w:r>
      <w:r w:rsidRPr="00DD1358">
        <w:rPr>
          <w:rFonts w:ascii="Times New Roman" w:hAnsi="Times New Roman" w:cs="Times New Roman"/>
          <w:sz w:val="28"/>
          <w:szCs w:val="28"/>
        </w:rPr>
        <w:t>»</w:t>
      </w:r>
      <w:r w:rsidR="002236A7" w:rsidRPr="00DD1358">
        <w:rPr>
          <w:rFonts w:ascii="Times New Roman" w:hAnsi="Times New Roman" w:cs="Times New Roman"/>
          <w:sz w:val="28"/>
          <w:szCs w:val="28"/>
        </w:rPr>
        <w:t>, «Каба</w:t>
      </w:r>
      <w:r w:rsidR="00767230" w:rsidRPr="00DD1358">
        <w:rPr>
          <w:rFonts w:ascii="Times New Roman" w:hAnsi="Times New Roman" w:cs="Times New Roman"/>
          <w:sz w:val="28"/>
          <w:szCs w:val="28"/>
        </w:rPr>
        <w:t>рдино-Балкария: Время. События. Люди</w:t>
      </w:r>
      <w:r w:rsidR="002236A7" w:rsidRPr="00DD1358">
        <w:rPr>
          <w:rFonts w:ascii="Times New Roman" w:hAnsi="Times New Roman" w:cs="Times New Roman"/>
          <w:sz w:val="28"/>
          <w:szCs w:val="28"/>
        </w:rPr>
        <w:t>»</w:t>
      </w:r>
      <w:r w:rsidR="00501CF2" w:rsidRPr="00DD1358">
        <w:rPr>
          <w:rFonts w:ascii="Times New Roman" w:hAnsi="Times New Roman" w:cs="Times New Roman"/>
          <w:sz w:val="28"/>
          <w:szCs w:val="28"/>
        </w:rPr>
        <w:t xml:space="preserve">, а также по подготовке  указателей </w:t>
      </w:r>
      <w:r w:rsidR="00F03457" w:rsidRPr="00DD1358">
        <w:rPr>
          <w:rFonts w:ascii="Times New Roman" w:hAnsi="Times New Roman" w:cs="Times New Roman"/>
          <w:sz w:val="28"/>
          <w:szCs w:val="28"/>
        </w:rPr>
        <w:t xml:space="preserve"> к 100-летию  К. </w:t>
      </w:r>
      <w:r w:rsidR="0069060A" w:rsidRPr="00DD1358">
        <w:rPr>
          <w:rFonts w:ascii="Times New Roman" w:hAnsi="Times New Roman" w:cs="Times New Roman"/>
          <w:sz w:val="28"/>
          <w:szCs w:val="28"/>
        </w:rPr>
        <w:t>Ш.</w:t>
      </w:r>
      <w:r w:rsidR="00F03457" w:rsidRPr="00DD1358">
        <w:rPr>
          <w:rFonts w:ascii="Times New Roman" w:hAnsi="Times New Roman" w:cs="Times New Roman"/>
          <w:sz w:val="28"/>
          <w:szCs w:val="28"/>
        </w:rPr>
        <w:t xml:space="preserve">  Кулиева и </w:t>
      </w:r>
      <w:r w:rsidR="0069060A" w:rsidRPr="00DD1358">
        <w:rPr>
          <w:rFonts w:ascii="Times New Roman" w:hAnsi="Times New Roman" w:cs="Times New Roman"/>
          <w:sz w:val="28"/>
          <w:szCs w:val="28"/>
        </w:rPr>
        <w:t xml:space="preserve"> А.О. </w:t>
      </w:r>
      <w:proofErr w:type="spellStart"/>
      <w:r w:rsidR="0069060A" w:rsidRPr="00DD1358">
        <w:rPr>
          <w:rFonts w:ascii="Times New Roman" w:hAnsi="Times New Roman" w:cs="Times New Roman"/>
          <w:sz w:val="28"/>
          <w:szCs w:val="28"/>
        </w:rPr>
        <w:t>Шогенцукова</w:t>
      </w:r>
      <w:proofErr w:type="spellEnd"/>
      <w:r w:rsidR="0069060A" w:rsidRPr="00DD1358">
        <w:rPr>
          <w:rFonts w:ascii="Times New Roman" w:hAnsi="Times New Roman" w:cs="Times New Roman"/>
          <w:sz w:val="28"/>
          <w:szCs w:val="28"/>
        </w:rPr>
        <w:t xml:space="preserve">.  Издательская деятельность развивается в соответствии с перспективным  «Планом развития национальной библиографии: 2013 – 2019 гг.». </w:t>
      </w:r>
      <w:r w:rsidR="00D14180" w:rsidRPr="00DD1358">
        <w:rPr>
          <w:rFonts w:ascii="Times New Roman" w:hAnsi="Times New Roman" w:cs="Times New Roman"/>
          <w:sz w:val="28"/>
          <w:szCs w:val="28"/>
        </w:rPr>
        <w:t xml:space="preserve"> Стратегия оказания методической помощи библиотекам республики строится на основе ежегодного мониторинга состояния</w:t>
      </w:r>
      <w:r w:rsidR="00F12C36" w:rsidRPr="00DD1358">
        <w:rPr>
          <w:rFonts w:ascii="Times New Roman" w:hAnsi="Times New Roman" w:cs="Times New Roman"/>
          <w:sz w:val="28"/>
          <w:szCs w:val="28"/>
        </w:rPr>
        <w:t xml:space="preserve"> библиотечного обслуживания населения, анализа годовых отчетов республиканских и муниципальных библиотек, запросов муниципальных библиотек.</w:t>
      </w:r>
      <w:r w:rsidR="00D14180" w:rsidRPr="00DD1358">
        <w:rPr>
          <w:rFonts w:ascii="Times New Roman" w:hAnsi="Times New Roman" w:cs="Times New Roman"/>
          <w:sz w:val="28"/>
          <w:szCs w:val="28"/>
        </w:rPr>
        <w:t xml:space="preserve">  </w:t>
      </w:r>
      <w:r w:rsidR="00F12C36" w:rsidRPr="00DD1358">
        <w:rPr>
          <w:rFonts w:ascii="Times New Roman" w:hAnsi="Times New Roman" w:cs="Times New Roman"/>
          <w:sz w:val="28"/>
          <w:szCs w:val="28"/>
        </w:rPr>
        <w:t>Эта работа н</w:t>
      </w:r>
      <w:r w:rsidR="00974425" w:rsidRPr="00DD1358">
        <w:rPr>
          <w:rFonts w:ascii="Times New Roman" w:hAnsi="Times New Roman" w:cs="Times New Roman"/>
          <w:sz w:val="28"/>
          <w:szCs w:val="28"/>
        </w:rPr>
        <w:t xml:space="preserve">ашла </w:t>
      </w:r>
      <w:r w:rsidR="00F12C36" w:rsidRPr="00DD1358">
        <w:rPr>
          <w:rFonts w:ascii="Times New Roman" w:hAnsi="Times New Roman" w:cs="Times New Roman"/>
          <w:sz w:val="28"/>
          <w:szCs w:val="28"/>
        </w:rPr>
        <w:t xml:space="preserve"> свое отражение в Справке, </w:t>
      </w:r>
      <w:r w:rsidR="00974425" w:rsidRPr="00DD1358">
        <w:rPr>
          <w:rFonts w:ascii="Times New Roman" w:hAnsi="Times New Roman" w:cs="Times New Roman"/>
          <w:sz w:val="28"/>
          <w:szCs w:val="28"/>
        </w:rPr>
        <w:t xml:space="preserve"> отправ</w:t>
      </w:r>
      <w:r w:rsidR="002C16CF">
        <w:rPr>
          <w:rFonts w:ascii="Times New Roman" w:hAnsi="Times New Roman" w:cs="Times New Roman"/>
          <w:sz w:val="28"/>
          <w:szCs w:val="28"/>
        </w:rPr>
        <w:t>л</w:t>
      </w:r>
      <w:r w:rsidR="00974425" w:rsidRPr="00DD1358">
        <w:rPr>
          <w:rFonts w:ascii="Times New Roman" w:hAnsi="Times New Roman" w:cs="Times New Roman"/>
          <w:sz w:val="28"/>
          <w:szCs w:val="28"/>
        </w:rPr>
        <w:t>енной</w:t>
      </w:r>
      <w:r w:rsidR="00F12C36" w:rsidRPr="00DD1358">
        <w:rPr>
          <w:rFonts w:ascii="Times New Roman" w:hAnsi="Times New Roman" w:cs="Times New Roman"/>
          <w:sz w:val="28"/>
          <w:szCs w:val="28"/>
        </w:rPr>
        <w:t xml:space="preserve"> в Корпоративную базу данных  «Центральные библиотеки субъектов РФ». </w:t>
      </w:r>
      <w:r w:rsidR="00767230" w:rsidRPr="00DD1358">
        <w:rPr>
          <w:rFonts w:ascii="Times New Roman" w:hAnsi="Times New Roman" w:cs="Times New Roman"/>
          <w:sz w:val="28"/>
          <w:szCs w:val="28"/>
        </w:rPr>
        <w:t xml:space="preserve">В  рамках </w:t>
      </w:r>
      <w:r w:rsidR="00767230" w:rsidRPr="006E04C6">
        <w:rPr>
          <w:rFonts w:ascii="Times New Roman" w:hAnsi="Times New Roman" w:cs="Times New Roman"/>
          <w:b/>
          <w:sz w:val="28"/>
          <w:szCs w:val="28"/>
        </w:rPr>
        <w:t>повышения квалификации библиотечных работников</w:t>
      </w:r>
      <w:r w:rsidR="00767230" w:rsidRPr="00DD1358">
        <w:rPr>
          <w:rFonts w:ascii="Times New Roman" w:hAnsi="Times New Roman" w:cs="Times New Roman"/>
          <w:sz w:val="28"/>
          <w:szCs w:val="28"/>
        </w:rPr>
        <w:t xml:space="preserve"> республики  специалистами ГНБ были  подготовлены и проведены  </w:t>
      </w:r>
      <w:r w:rsidR="00767230" w:rsidRPr="006E04C6">
        <w:rPr>
          <w:rFonts w:ascii="Times New Roman" w:hAnsi="Times New Roman" w:cs="Times New Roman"/>
          <w:b/>
          <w:sz w:val="28"/>
          <w:szCs w:val="28"/>
        </w:rPr>
        <w:t xml:space="preserve">семинары </w:t>
      </w:r>
      <w:r w:rsidR="00767230" w:rsidRPr="00DD1358">
        <w:rPr>
          <w:rFonts w:ascii="Times New Roman" w:hAnsi="Times New Roman" w:cs="Times New Roman"/>
          <w:sz w:val="28"/>
          <w:szCs w:val="28"/>
        </w:rPr>
        <w:t>«Библиотека в современном информационном пространстве» и «Библиотека как ресурс сохранения исторической памяти региона</w:t>
      </w:r>
      <w:r w:rsidR="00501CF2" w:rsidRPr="00DD1358">
        <w:rPr>
          <w:rFonts w:ascii="Times New Roman" w:hAnsi="Times New Roman" w:cs="Times New Roman"/>
          <w:sz w:val="28"/>
          <w:szCs w:val="28"/>
        </w:rPr>
        <w:t>: краеведческий аспект</w:t>
      </w:r>
      <w:r w:rsidR="00767230" w:rsidRPr="00DD1358">
        <w:rPr>
          <w:rFonts w:ascii="Times New Roman" w:hAnsi="Times New Roman" w:cs="Times New Roman"/>
          <w:sz w:val="28"/>
          <w:szCs w:val="28"/>
        </w:rPr>
        <w:t>»</w:t>
      </w:r>
      <w:r w:rsidR="00501CF2" w:rsidRPr="00DD1358">
        <w:rPr>
          <w:rFonts w:ascii="Times New Roman" w:hAnsi="Times New Roman" w:cs="Times New Roman"/>
          <w:sz w:val="28"/>
          <w:szCs w:val="28"/>
        </w:rPr>
        <w:t>.  Следует отметить, что оба семинара, помимо большого объема профессиональной информации,  содержали презентации</w:t>
      </w:r>
      <w:r w:rsidR="00DA2537">
        <w:rPr>
          <w:rFonts w:ascii="Times New Roman" w:hAnsi="Times New Roman" w:cs="Times New Roman"/>
          <w:sz w:val="28"/>
          <w:szCs w:val="28"/>
        </w:rPr>
        <w:t xml:space="preserve"> восьми </w:t>
      </w:r>
      <w:r w:rsidR="00501CF2" w:rsidRPr="00DD1358">
        <w:rPr>
          <w:rFonts w:ascii="Times New Roman" w:hAnsi="Times New Roman" w:cs="Times New Roman"/>
          <w:sz w:val="28"/>
          <w:szCs w:val="28"/>
        </w:rPr>
        <w:t xml:space="preserve"> библиотечных проектов, которые получили </w:t>
      </w:r>
      <w:r w:rsidR="00501CF2" w:rsidRPr="00DD1358">
        <w:rPr>
          <w:rFonts w:ascii="Times New Roman" w:hAnsi="Times New Roman" w:cs="Times New Roman"/>
          <w:sz w:val="28"/>
          <w:szCs w:val="28"/>
        </w:rPr>
        <w:lastRenderedPageBreak/>
        <w:t>высокую оценку участников семинаров</w:t>
      </w:r>
      <w:r w:rsidR="0069060A" w:rsidRPr="00DD1358">
        <w:rPr>
          <w:rFonts w:ascii="Times New Roman" w:hAnsi="Times New Roman" w:cs="Times New Roman"/>
          <w:sz w:val="28"/>
          <w:szCs w:val="28"/>
        </w:rPr>
        <w:t xml:space="preserve">. </w:t>
      </w:r>
      <w:proofErr w:type="gramStart"/>
      <w:r w:rsidR="0069060A" w:rsidRPr="00DD1358">
        <w:rPr>
          <w:rFonts w:ascii="Times New Roman" w:hAnsi="Times New Roman" w:cs="Times New Roman"/>
          <w:sz w:val="28"/>
          <w:szCs w:val="28"/>
        </w:rPr>
        <w:t>В муниципальные библиотеки в отчетном году  отправлены 23 методико-библиографических пособия по отдельным вопроса</w:t>
      </w:r>
      <w:r w:rsidR="00974425" w:rsidRPr="00DD1358">
        <w:rPr>
          <w:rFonts w:ascii="Times New Roman" w:hAnsi="Times New Roman" w:cs="Times New Roman"/>
          <w:sz w:val="28"/>
          <w:szCs w:val="28"/>
        </w:rPr>
        <w:t xml:space="preserve">м  обслуживания пользователей, а также  </w:t>
      </w:r>
      <w:r w:rsidR="0069060A" w:rsidRPr="00DD1358">
        <w:rPr>
          <w:rFonts w:ascii="Times New Roman" w:hAnsi="Times New Roman" w:cs="Times New Roman"/>
          <w:sz w:val="28"/>
          <w:szCs w:val="28"/>
        </w:rPr>
        <w:t>посвященные творчеству  российских писателей и поэтов, в том числе, национальных авторов</w:t>
      </w:r>
      <w:r w:rsidR="00E07297" w:rsidRPr="00DD1358">
        <w:rPr>
          <w:rFonts w:ascii="Times New Roman" w:hAnsi="Times New Roman" w:cs="Times New Roman"/>
          <w:sz w:val="28"/>
          <w:szCs w:val="28"/>
        </w:rPr>
        <w:t xml:space="preserve"> на русском, кабардинском и балкарском  языках.</w:t>
      </w:r>
      <w:proofErr w:type="gramEnd"/>
    </w:p>
    <w:p w:rsidR="00593FD7" w:rsidRDefault="00B85B6C" w:rsidP="00DD135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сохраняющейся нестабильной обстановке с пополнением фонда новыми документами, библиотека </w:t>
      </w:r>
      <w:r w:rsidR="00685461">
        <w:rPr>
          <w:rFonts w:ascii="Times New Roman" w:hAnsi="Times New Roman" w:cs="Times New Roman"/>
          <w:sz w:val="28"/>
          <w:szCs w:val="28"/>
        </w:rPr>
        <w:t>почти</w:t>
      </w:r>
      <w:r>
        <w:rPr>
          <w:rFonts w:ascii="Times New Roman" w:hAnsi="Times New Roman" w:cs="Times New Roman"/>
          <w:sz w:val="28"/>
          <w:szCs w:val="28"/>
        </w:rPr>
        <w:t xml:space="preserve"> выдержала запланированные объемы комплектования</w:t>
      </w:r>
      <w:r w:rsidR="00685461">
        <w:rPr>
          <w:rFonts w:ascii="Times New Roman" w:hAnsi="Times New Roman" w:cs="Times New Roman"/>
          <w:sz w:val="28"/>
          <w:szCs w:val="28"/>
        </w:rPr>
        <w:t>, в том числе с использованием дополнительных источников комплектования – даров благотворительных организаций и частных лиц.</w:t>
      </w:r>
    </w:p>
    <w:tbl>
      <w:tblPr>
        <w:tblStyle w:val="a8"/>
        <w:tblW w:w="0" w:type="auto"/>
        <w:tblLook w:val="04A0"/>
      </w:tblPr>
      <w:tblGrid>
        <w:gridCol w:w="2392"/>
        <w:gridCol w:w="2392"/>
        <w:gridCol w:w="2393"/>
        <w:gridCol w:w="2393"/>
      </w:tblGrid>
      <w:tr w:rsidR="00685461" w:rsidTr="00685461">
        <w:tc>
          <w:tcPr>
            <w:tcW w:w="2392" w:type="dxa"/>
          </w:tcPr>
          <w:p w:rsidR="00685461" w:rsidRPr="00685461" w:rsidRDefault="00685461" w:rsidP="00685461">
            <w:pPr>
              <w:pStyle w:val="a4"/>
              <w:jc w:val="center"/>
              <w:rPr>
                <w:rFonts w:ascii="Times New Roman" w:hAnsi="Times New Roman" w:cs="Times New Roman"/>
                <w:b/>
                <w:sz w:val="28"/>
                <w:szCs w:val="28"/>
              </w:rPr>
            </w:pPr>
            <w:r w:rsidRPr="00685461">
              <w:rPr>
                <w:rFonts w:ascii="Times New Roman" w:hAnsi="Times New Roman" w:cs="Times New Roman"/>
                <w:b/>
                <w:sz w:val="28"/>
                <w:szCs w:val="28"/>
              </w:rPr>
              <w:t>Поступило изданий</w:t>
            </w:r>
          </w:p>
        </w:tc>
        <w:tc>
          <w:tcPr>
            <w:tcW w:w="2392" w:type="dxa"/>
          </w:tcPr>
          <w:p w:rsidR="00685461" w:rsidRPr="00685461" w:rsidRDefault="00685461" w:rsidP="00685461">
            <w:pPr>
              <w:pStyle w:val="a4"/>
              <w:spacing w:line="360" w:lineRule="auto"/>
              <w:jc w:val="center"/>
              <w:rPr>
                <w:rFonts w:ascii="Times New Roman" w:hAnsi="Times New Roman" w:cs="Times New Roman"/>
                <w:b/>
                <w:sz w:val="28"/>
                <w:szCs w:val="28"/>
              </w:rPr>
            </w:pPr>
            <w:r w:rsidRPr="00685461">
              <w:rPr>
                <w:rFonts w:ascii="Times New Roman" w:hAnsi="Times New Roman" w:cs="Times New Roman"/>
                <w:b/>
                <w:sz w:val="28"/>
                <w:szCs w:val="28"/>
              </w:rPr>
              <w:t>План 2016 г.</w:t>
            </w:r>
          </w:p>
        </w:tc>
        <w:tc>
          <w:tcPr>
            <w:tcW w:w="2393" w:type="dxa"/>
          </w:tcPr>
          <w:p w:rsidR="00685461" w:rsidRPr="00685461" w:rsidRDefault="00685461" w:rsidP="00685461">
            <w:pPr>
              <w:pStyle w:val="a4"/>
              <w:jc w:val="center"/>
              <w:rPr>
                <w:rFonts w:ascii="Times New Roman" w:hAnsi="Times New Roman" w:cs="Times New Roman"/>
                <w:b/>
                <w:sz w:val="28"/>
                <w:szCs w:val="28"/>
              </w:rPr>
            </w:pPr>
            <w:r w:rsidRPr="00685461">
              <w:rPr>
                <w:rFonts w:ascii="Times New Roman" w:hAnsi="Times New Roman" w:cs="Times New Roman"/>
                <w:b/>
                <w:sz w:val="28"/>
                <w:szCs w:val="28"/>
              </w:rPr>
              <w:t>Выполнение плана 2016 г.</w:t>
            </w:r>
          </w:p>
        </w:tc>
        <w:tc>
          <w:tcPr>
            <w:tcW w:w="2393" w:type="dxa"/>
          </w:tcPr>
          <w:p w:rsidR="00685461" w:rsidRPr="00685461" w:rsidRDefault="00685461" w:rsidP="00685461">
            <w:pPr>
              <w:pStyle w:val="a4"/>
              <w:jc w:val="center"/>
              <w:rPr>
                <w:rFonts w:ascii="Times New Roman" w:hAnsi="Times New Roman" w:cs="Times New Roman"/>
                <w:b/>
                <w:sz w:val="28"/>
                <w:szCs w:val="28"/>
              </w:rPr>
            </w:pPr>
            <w:r w:rsidRPr="00685461">
              <w:rPr>
                <w:rFonts w:ascii="Times New Roman" w:hAnsi="Times New Roman" w:cs="Times New Roman"/>
                <w:b/>
                <w:sz w:val="28"/>
                <w:szCs w:val="28"/>
              </w:rPr>
              <w:t>Выполнение плана 2015 г.</w:t>
            </w:r>
          </w:p>
        </w:tc>
      </w:tr>
      <w:tr w:rsidR="00685461" w:rsidTr="00685461">
        <w:tc>
          <w:tcPr>
            <w:tcW w:w="2392" w:type="dxa"/>
          </w:tcPr>
          <w:p w:rsidR="00685461" w:rsidRDefault="00685461"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7D7CA6">
              <w:rPr>
                <w:rFonts w:ascii="Times New Roman" w:hAnsi="Times New Roman" w:cs="Times New Roman"/>
                <w:sz w:val="28"/>
                <w:szCs w:val="28"/>
              </w:rPr>
              <w:t xml:space="preserve"> </w:t>
            </w:r>
            <w:r>
              <w:rPr>
                <w:rFonts w:ascii="Times New Roman" w:hAnsi="Times New Roman" w:cs="Times New Roman"/>
                <w:sz w:val="28"/>
                <w:szCs w:val="28"/>
              </w:rPr>
              <w:t>000</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11 652</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8 605</w:t>
            </w:r>
          </w:p>
        </w:tc>
      </w:tr>
      <w:tr w:rsidR="00685461" w:rsidTr="00685461">
        <w:tc>
          <w:tcPr>
            <w:tcW w:w="2392" w:type="dxa"/>
          </w:tcPr>
          <w:p w:rsidR="00685461" w:rsidRDefault="00685461"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В т.ч. книг</w:t>
            </w:r>
          </w:p>
        </w:tc>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7D7CA6">
              <w:rPr>
                <w:rFonts w:ascii="Times New Roman" w:hAnsi="Times New Roman" w:cs="Times New Roman"/>
                <w:sz w:val="28"/>
                <w:szCs w:val="28"/>
              </w:rPr>
              <w:t xml:space="preserve"> </w:t>
            </w:r>
            <w:r>
              <w:rPr>
                <w:rFonts w:ascii="Times New Roman" w:hAnsi="Times New Roman" w:cs="Times New Roman"/>
                <w:sz w:val="28"/>
                <w:szCs w:val="28"/>
              </w:rPr>
              <w:t>140</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10 222</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6 929</w:t>
            </w:r>
          </w:p>
        </w:tc>
      </w:tr>
      <w:tr w:rsidR="00685461" w:rsidTr="00685461">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Журналов</w:t>
            </w:r>
          </w:p>
        </w:tc>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1500</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1296</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1 500</w:t>
            </w:r>
          </w:p>
        </w:tc>
      </w:tr>
      <w:tr w:rsidR="00685461" w:rsidTr="00685461">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Брошюр</w:t>
            </w:r>
          </w:p>
        </w:tc>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37</w:t>
            </w:r>
          </w:p>
        </w:tc>
      </w:tr>
      <w:tr w:rsidR="00685461" w:rsidTr="00685461">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Газет</w:t>
            </w:r>
          </w:p>
        </w:tc>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94</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88</w:t>
            </w:r>
          </w:p>
        </w:tc>
      </w:tr>
      <w:tr w:rsidR="00685461" w:rsidTr="00685461">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Нот</w:t>
            </w:r>
          </w:p>
        </w:tc>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685461" w:rsidTr="00685461">
        <w:tc>
          <w:tcPr>
            <w:tcW w:w="2392" w:type="dxa"/>
          </w:tcPr>
          <w:p w:rsidR="00685461" w:rsidRPr="00C33D17" w:rsidRDefault="00C33D17" w:rsidP="00DD1358">
            <w:pPr>
              <w:pStyle w:val="a4"/>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CD-ROM</w:t>
            </w:r>
          </w:p>
        </w:tc>
        <w:tc>
          <w:tcPr>
            <w:tcW w:w="2392" w:type="dxa"/>
          </w:tcPr>
          <w:p w:rsidR="00685461"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200</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393" w:type="dxa"/>
          </w:tcPr>
          <w:p w:rsidR="00685461"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46</w:t>
            </w:r>
          </w:p>
        </w:tc>
      </w:tr>
      <w:tr w:rsidR="00C33D17" w:rsidTr="00685461">
        <w:tc>
          <w:tcPr>
            <w:tcW w:w="2392" w:type="dxa"/>
          </w:tcPr>
          <w:p w:rsidR="00C33D17" w:rsidRPr="00C33D17"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МФ</w:t>
            </w:r>
          </w:p>
        </w:tc>
        <w:tc>
          <w:tcPr>
            <w:tcW w:w="2392" w:type="dxa"/>
          </w:tcPr>
          <w:p w:rsidR="00C33D17"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33D17"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393" w:type="dxa"/>
          </w:tcPr>
          <w:p w:rsidR="00C33D17"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C33D17" w:rsidTr="00685461">
        <w:tc>
          <w:tcPr>
            <w:tcW w:w="2392" w:type="dxa"/>
          </w:tcPr>
          <w:p w:rsidR="00C33D17" w:rsidRPr="00C33D17" w:rsidRDefault="00C33D17"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списание</w:t>
            </w:r>
          </w:p>
        </w:tc>
        <w:tc>
          <w:tcPr>
            <w:tcW w:w="2392" w:type="dxa"/>
          </w:tcPr>
          <w:p w:rsidR="00C33D17"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3 000</w:t>
            </w:r>
          </w:p>
        </w:tc>
        <w:tc>
          <w:tcPr>
            <w:tcW w:w="2393" w:type="dxa"/>
          </w:tcPr>
          <w:p w:rsidR="00C33D17" w:rsidRDefault="007D7CA6" w:rsidP="007D7CA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1 167</w:t>
            </w:r>
          </w:p>
        </w:tc>
        <w:tc>
          <w:tcPr>
            <w:tcW w:w="2393" w:type="dxa"/>
          </w:tcPr>
          <w:p w:rsidR="00C33D17" w:rsidRDefault="007D7CA6"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18 917</w:t>
            </w:r>
          </w:p>
        </w:tc>
      </w:tr>
    </w:tbl>
    <w:p w:rsidR="007D7CA6" w:rsidRDefault="007D7CA6" w:rsidP="00DD1358">
      <w:pPr>
        <w:pStyle w:val="a4"/>
        <w:spacing w:line="360" w:lineRule="auto"/>
        <w:ind w:firstLine="709"/>
        <w:jc w:val="both"/>
        <w:rPr>
          <w:rFonts w:ascii="Times New Roman" w:hAnsi="Times New Roman" w:cs="Times New Roman"/>
          <w:sz w:val="28"/>
          <w:szCs w:val="28"/>
        </w:rPr>
      </w:pPr>
    </w:p>
    <w:p w:rsidR="00685461" w:rsidRDefault="007D7CA6" w:rsidP="00DD1358">
      <w:pPr>
        <w:pStyle w:val="a4"/>
        <w:spacing w:line="360" w:lineRule="auto"/>
        <w:ind w:firstLine="709"/>
        <w:jc w:val="both"/>
        <w:rPr>
          <w:rFonts w:ascii="Times New Roman" w:hAnsi="Times New Roman" w:cs="Times New Roman"/>
          <w:b/>
          <w:sz w:val="28"/>
          <w:szCs w:val="28"/>
        </w:rPr>
      </w:pPr>
      <w:r w:rsidRPr="007D7CA6">
        <w:rPr>
          <w:rFonts w:ascii="Times New Roman" w:hAnsi="Times New Roman" w:cs="Times New Roman"/>
          <w:b/>
          <w:sz w:val="28"/>
          <w:szCs w:val="28"/>
        </w:rPr>
        <w:t>Общее количество фонда на 01.01. 2017 г. – 1 879 993 экз.</w:t>
      </w:r>
    </w:p>
    <w:tbl>
      <w:tblPr>
        <w:tblStyle w:val="a8"/>
        <w:tblW w:w="0" w:type="auto"/>
        <w:tblLook w:val="04A0"/>
      </w:tblPr>
      <w:tblGrid>
        <w:gridCol w:w="3190"/>
        <w:gridCol w:w="3190"/>
        <w:gridCol w:w="3190"/>
      </w:tblGrid>
      <w:tr w:rsidR="007D7CA6" w:rsidTr="007D7CA6">
        <w:tc>
          <w:tcPr>
            <w:tcW w:w="3190" w:type="dxa"/>
          </w:tcPr>
          <w:p w:rsidR="007D7CA6" w:rsidRPr="007D7CA6" w:rsidRDefault="007D7CA6" w:rsidP="007D7CA6">
            <w:pPr>
              <w:pStyle w:val="a4"/>
              <w:jc w:val="both"/>
              <w:rPr>
                <w:rFonts w:ascii="Times New Roman" w:hAnsi="Times New Roman" w:cs="Times New Roman"/>
                <w:sz w:val="28"/>
                <w:szCs w:val="28"/>
              </w:rPr>
            </w:pPr>
            <w:r w:rsidRPr="007D7CA6">
              <w:rPr>
                <w:rFonts w:ascii="Times New Roman" w:hAnsi="Times New Roman" w:cs="Times New Roman"/>
                <w:sz w:val="28"/>
                <w:szCs w:val="28"/>
              </w:rPr>
              <w:t>И</w:t>
            </w:r>
            <w:r>
              <w:rPr>
                <w:rFonts w:ascii="Times New Roman" w:hAnsi="Times New Roman" w:cs="Times New Roman"/>
                <w:sz w:val="28"/>
                <w:szCs w:val="28"/>
              </w:rPr>
              <w:t>сточник комплектования</w:t>
            </w:r>
            <w:r w:rsidRPr="007D7CA6">
              <w:rPr>
                <w:rFonts w:ascii="Times New Roman" w:hAnsi="Times New Roman" w:cs="Times New Roman"/>
                <w:sz w:val="28"/>
                <w:szCs w:val="28"/>
              </w:rPr>
              <w:t xml:space="preserve"> </w:t>
            </w:r>
          </w:p>
        </w:tc>
        <w:tc>
          <w:tcPr>
            <w:tcW w:w="3190" w:type="dxa"/>
          </w:tcPr>
          <w:p w:rsidR="007D7CA6" w:rsidRPr="007D7CA6" w:rsidRDefault="007D7CA6" w:rsidP="007D7CA6">
            <w:pPr>
              <w:pStyle w:val="a4"/>
              <w:jc w:val="both"/>
              <w:rPr>
                <w:rFonts w:ascii="Times New Roman" w:hAnsi="Times New Roman" w:cs="Times New Roman"/>
                <w:sz w:val="28"/>
                <w:szCs w:val="28"/>
              </w:rPr>
            </w:pPr>
            <w:r w:rsidRPr="007D7CA6">
              <w:rPr>
                <w:rFonts w:ascii="Times New Roman" w:hAnsi="Times New Roman" w:cs="Times New Roman"/>
                <w:sz w:val="28"/>
                <w:szCs w:val="28"/>
              </w:rPr>
              <w:t>Количество</w:t>
            </w:r>
            <w:r>
              <w:rPr>
                <w:rFonts w:ascii="Times New Roman" w:hAnsi="Times New Roman" w:cs="Times New Roman"/>
                <w:sz w:val="28"/>
                <w:szCs w:val="28"/>
              </w:rPr>
              <w:t xml:space="preserve"> экз.</w:t>
            </w:r>
          </w:p>
        </w:tc>
        <w:tc>
          <w:tcPr>
            <w:tcW w:w="3190" w:type="dxa"/>
          </w:tcPr>
          <w:p w:rsidR="007D7CA6" w:rsidRPr="007D7CA6" w:rsidRDefault="007D7CA6" w:rsidP="007D7CA6">
            <w:pPr>
              <w:pStyle w:val="a4"/>
              <w:jc w:val="both"/>
              <w:rPr>
                <w:rFonts w:ascii="Times New Roman" w:hAnsi="Times New Roman" w:cs="Times New Roman"/>
                <w:sz w:val="28"/>
                <w:szCs w:val="28"/>
              </w:rPr>
            </w:pPr>
            <w:r>
              <w:rPr>
                <w:rFonts w:ascii="Times New Roman" w:hAnsi="Times New Roman" w:cs="Times New Roman"/>
                <w:sz w:val="28"/>
                <w:szCs w:val="28"/>
              </w:rPr>
              <w:t>Использованные средства</w:t>
            </w:r>
          </w:p>
        </w:tc>
      </w:tr>
      <w:tr w:rsidR="007D7CA6" w:rsidTr="007D7CA6">
        <w:tc>
          <w:tcPr>
            <w:tcW w:w="3190" w:type="dxa"/>
          </w:tcPr>
          <w:p w:rsidR="007D7CA6" w:rsidRDefault="007D7CA6" w:rsidP="007D7CA6">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Подписка  </w:t>
            </w:r>
            <w:r w:rsidRPr="007D7CA6">
              <w:rPr>
                <w:rFonts w:ascii="Times New Roman" w:hAnsi="Times New Roman" w:cs="Times New Roman"/>
                <w:sz w:val="28"/>
                <w:szCs w:val="28"/>
              </w:rPr>
              <w:t>всего</w:t>
            </w:r>
          </w:p>
        </w:tc>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1278</w:t>
            </w:r>
            <w:r w:rsidRPr="00D2423C">
              <w:rPr>
                <w:rFonts w:ascii="Times New Roman" w:hAnsi="Times New Roman" w:cs="Times New Roman"/>
                <w:sz w:val="20"/>
                <w:szCs w:val="20"/>
              </w:rPr>
              <w:t>(</w:t>
            </w:r>
            <w:proofErr w:type="spellStart"/>
            <w:r w:rsidRPr="00D2423C">
              <w:rPr>
                <w:rFonts w:ascii="Times New Roman" w:hAnsi="Times New Roman" w:cs="Times New Roman"/>
                <w:sz w:val="20"/>
                <w:szCs w:val="20"/>
              </w:rPr>
              <w:t>кн</w:t>
            </w:r>
            <w:proofErr w:type="spellEnd"/>
            <w:r w:rsidRPr="00D2423C">
              <w:rPr>
                <w:rFonts w:ascii="Times New Roman" w:hAnsi="Times New Roman" w:cs="Times New Roman"/>
                <w:sz w:val="20"/>
                <w:szCs w:val="20"/>
              </w:rPr>
              <w:t>/90,ж/1149, газ</w:t>
            </w:r>
            <w:r>
              <w:rPr>
                <w:rFonts w:ascii="Times New Roman" w:hAnsi="Times New Roman" w:cs="Times New Roman"/>
                <w:sz w:val="20"/>
                <w:szCs w:val="20"/>
              </w:rPr>
              <w:t>./33,бр./6</w:t>
            </w:r>
            <w:r w:rsidRPr="00D2423C">
              <w:rPr>
                <w:rFonts w:ascii="Times New Roman" w:hAnsi="Times New Roman" w:cs="Times New Roman"/>
                <w:sz w:val="20"/>
                <w:szCs w:val="20"/>
              </w:rPr>
              <w:t>)</w:t>
            </w:r>
          </w:p>
        </w:tc>
        <w:tc>
          <w:tcPr>
            <w:tcW w:w="3190" w:type="dxa"/>
          </w:tcPr>
          <w:p w:rsidR="007D7CA6" w:rsidRPr="00D2423C" w:rsidRDefault="008F76D9"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628 649 руб. 79 коп.</w:t>
            </w:r>
          </w:p>
        </w:tc>
      </w:tr>
      <w:tr w:rsidR="007D7CA6" w:rsidTr="007D7CA6">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sidRPr="00D2423C">
              <w:rPr>
                <w:rFonts w:ascii="Times New Roman" w:hAnsi="Times New Roman" w:cs="Times New Roman"/>
                <w:sz w:val="28"/>
                <w:szCs w:val="28"/>
              </w:rPr>
              <w:t>В т.ч.</w:t>
            </w:r>
            <w:r>
              <w:rPr>
                <w:rFonts w:ascii="Times New Roman" w:hAnsi="Times New Roman" w:cs="Times New Roman"/>
                <w:sz w:val="28"/>
                <w:szCs w:val="28"/>
              </w:rPr>
              <w:t xml:space="preserve"> книг</w:t>
            </w:r>
          </w:p>
        </w:tc>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90 </w:t>
            </w:r>
            <w:r w:rsidRPr="00D2423C">
              <w:rPr>
                <w:rFonts w:ascii="Times New Roman" w:hAnsi="Times New Roman" w:cs="Times New Roman"/>
                <w:sz w:val="20"/>
                <w:szCs w:val="20"/>
              </w:rPr>
              <w:t>(16 названий)</w:t>
            </w:r>
          </w:p>
        </w:tc>
        <w:tc>
          <w:tcPr>
            <w:tcW w:w="3190" w:type="dxa"/>
          </w:tcPr>
          <w:p w:rsidR="007D7CA6" w:rsidRPr="00D2423C" w:rsidRDefault="008F76D9"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32 177 руб. 02 коп.</w:t>
            </w:r>
          </w:p>
        </w:tc>
      </w:tr>
      <w:tr w:rsidR="007D7CA6" w:rsidTr="007D7CA6">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Журналов</w:t>
            </w:r>
          </w:p>
        </w:tc>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1144 </w:t>
            </w:r>
            <w:r w:rsidRPr="008F76D9">
              <w:rPr>
                <w:rFonts w:ascii="Times New Roman" w:hAnsi="Times New Roman" w:cs="Times New Roman"/>
                <w:sz w:val="20"/>
                <w:szCs w:val="20"/>
              </w:rPr>
              <w:t>(169 назв</w:t>
            </w:r>
            <w:r w:rsidR="008F76D9">
              <w:rPr>
                <w:rFonts w:ascii="Times New Roman" w:hAnsi="Times New Roman" w:cs="Times New Roman"/>
                <w:sz w:val="20"/>
                <w:szCs w:val="20"/>
              </w:rPr>
              <w:t>аний</w:t>
            </w:r>
            <w:r w:rsidRPr="008F76D9">
              <w:rPr>
                <w:rFonts w:ascii="Times New Roman" w:hAnsi="Times New Roman" w:cs="Times New Roman"/>
                <w:sz w:val="20"/>
                <w:szCs w:val="20"/>
              </w:rPr>
              <w:t>)</w:t>
            </w:r>
          </w:p>
        </w:tc>
        <w:tc>
          <w:tcPr>
            <w:tcW w:w="3190" w:type="dxa"/>
          </w:tcPr>
          <w:p w:rsidR="007D7CA6" w:rsidRPr="00D2423C" w:rsidRDefault="008F76D9"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541 077 руб. 62 коп.</w:t>
            </w:r>
          </w:p>
        </w:tc>
      </w:tr>
      <w:tr w:rsidR="007D7CA6" w:rsidTr="007D7CA6">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Брошюр</w:t>
            </w:r>
          </w:p>
        </w:tc>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190" w:type="dxa"/>
          </w:tcPr>
          <w:p w:rsidR="007D7CA6" w:rsidRPr="00D2423C" w:rsidRDefault="008F76D9"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30 руб.</w:t>
            </w:r>
          </w:p>
        </w:tc>
      </w:tr>
      <w:tr w:rsidR="007D7CA6" w:rsidTr="007D7CA6">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Газет</w:t>
            </w:r>
          </w:p>
        </w:tc>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Pr="008F76D9">
              <w:rPr>
                <w:rFonts w:ascii="Times New Roman" w:hAnsi="Times New Roman" w:cs="Times New Roman"/>
                <w:sz w:val="20"/>
                <w:szCs w:val="20"/>
              </w:rPr>
              <w:t xml:space="preserve">(46 </w:t>
            </w:r>
            <w:proofErr w:type="spellStart"/>
            <w:r w:rsidRPr="008F76D9">
              <w:rPr>
                <w:rFonts w:ascii="Times New Roman" w:hAnsi="Times New Roman" w:cs="Times New Roman"/>
                <w:sz w:val="20"/>
                <w:szCs w:val="20"/>
              </w:rPr>
              <w:t>подшивов</w:t>
            </w:r>
            <w:proofErr w:type="spellEnd"/>
            <w:r w:rsidRPr="008F76D9">
              <w:rPr>
                <w:rFonts w:ascii="Times New Roman" w:hAnsi="Times New Roman" w:cs="Times New Roman"/>
                <w:sz w:val="20"/>
                <w:szCs w:val="20"/>
              </w:rPr>
              <w:t>)</w:t>
            </w:r>
          </w:p>
        </w:tc>
        <w:tc>
          <w:tcPr>
            <w:tcW w:w="3190" w:type="dxa"/>
          </w:tcPr>
          <w:p w:rsidR="007D7CA6" w:rsidRPr="00D2423C" w:rsidRDefault="008F76D9"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54 161 руб</w:t>
            </w:r>
            <w:r w:rsidR="001D4943">
              <w:rPr>
                <w:rFonts w:ascii="Times New Roman" w:hAnsi="Times New Roman" w:cs="Times New Roman"/>
                <w:sz w:val="28"/>
                <w:szCs w:val="28"/>
              </w:rPr>
              <w:t>. 76 коп.</w:t>
            </w:r>
          </w:p>
        </w:tc>
      </w:tr>
      <w:tr w:rsidR="007D7CA6" w:rsidTr="007D7CA6">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Изд. на </w:t>
            </w:r>
            <w:proofErr w:type="spellStart"/>
            <w:r>
              <w:rPr>
                <w:rFonts w:ascii="Times New Roman" w:hAnsi="Times New Roman" w:cs="Times New Roman"/>
                <w:sz w:val="28"/>
                <w:szCs w:val="28"/>
              </w:rPr>
              <w:t>иностр</w:t>
            </w:r>
            <w:proofErr w:type="spellEnd"/>
            <w:r>
              <w:rPr>
                <w:rFonts w:ascii="Times New Roman" w:hAnsi="Times New Roman" w:cs="Times New Roman"/>
                <w:sz w:val="28"/>
                <w:szCs w:val="28"/>
              </w:rPr>
              <w:t>. языках</w:t>
            </w:r>
          </w:p>
        </w:tc>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 (ж/5)</w:t>
            </w:r>
          </w:p>
        </w:tc>
        <w:tc>
          <w:tcPr>
            <w:tcW w:w="3190" w:type="dxa"/>
          </w:tcPr>
          <w:p w:rsidR="007D7CA6" w:rsidRPr="00D2423C" w:rsidRDefault="001D4943"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996 руб. 39 коп. </w:t>
            </w:r>
          </w:p>
        </w:tc>
      </w:tr>
      <w:tr w:rsidR="007D7CA6" w:rsidTr="007D7CA6">
        <w:tc>
          <w:tcPr>
            <w:tcW w:w="3190" w:type="dxa"/>
          </w:tcPr>
          <w:p w:rsidR="007D7CA6" w:rsidRPr="00D2423C" w:rsidRDefault="00D2423C"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Итого </w:t>
            </w:r>
          </w:p>
        </w:tc>
        <w:tc>
          <w:tcPr>
            <w:tcW w:w="3190" w:type="dxa"/>
          </w:tcPr>
          <w:p w:rsidR="007D7CA6" w:rsidRPr="00D2423C" w:rsidRDefault="008F76D9"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1278</w:t>
            </w:r>
            <w:r w:rsidR="00D2423C" w:rsidRPr="00D2423C">
              <w:rPr>
                <w:rFonts w:ascii="Times New Roman" w:hAnsi="Times New Roman" w:cs="Times New Roman"/>
                <w:sz w:val="20"/>
                <w:szCs w:val="20"/>
              </w:rPr>
              <w:t>(</w:t>
            </w:r>
            <w:proofErr w:type="spellStart"/>
            <w:r w:rsidR="00D2423C" w:rsidRPr="00D2423C">
              <w:rPr>
                <w:rFonts w:ascii="Times New Roman" w:hAnsi="Times New Roman" w:cs="Times New Roman"/>
                <w:sz w:val="20"/>
                <w:szCs w:val="20"/>
              </w:rPr>
              <w:t>кн</w:t>
            </w:r>
            <w:proofErr w:type="spellEnd"/>
            <w:r w:rsidR="00D2423C" w:rsidRPr="00BB5EB9">
              <w:rPr>
                <w:rFonts w:ascii="Times New Roman" w:hAnsi="Times New Roman" w:cs="Times New Roman"/>
                <w:sz w:val="20"/>
                <w:szCs w:val="20"/>
              </w:rPr>
              <w:t>/</w:t>
            </w:r>
            <w:r w:rsidR="00D2423C" w:rsidRPr="00D2423C">
              <w:rPr>
                <w:rFonts w:ascii="Times New Roman" w:hAnsi="Times New Roman" w:cs="Times New Roman"/>
                <w:sz w:val="20"/>
                <w:szCs w:val="20"/>
              </w:rPr>
              <w:t xml:space="preserve">90, ж/1149, </w:t>
            </w:r>
            <w:r>
              <w:rPr>
                <w:rFonts w:ascii="Times New Roman" w:hAnsi="Times New Roman" w:cs="Times New Roman"/>
                <w:sz w:val="20"/>
                <w:szCs w:val="20"/>
              </w:rPr>
              <w:t xml:space="preserve">газ/33, </w:t>
            </w:r>
            <w:proofErr w:type="spellStart"/>
            <w:r>
              <w:rPr>
                <w:rFonts w:ascii="Times New Roman" w:hAnsi="Times New Roman" w:cs="Times New Roman"/>
                <w:sz w:val="20"/>
                <w:szCs w:val="20"/>
              </w:rPr>
              <w:t>бр</w:t>
            </w:r>
            <w:proofErr w:type="spellEnd"/>
            <w:r>
              <w:rPr>
                <w:rFonts w:ascii="Times New Roman" w:hAnsi="Times New Roman" w:cs="Times New Roman"/>
                <w:sz w:val="20"/>
                <w:szCs w:val="20"/>
              </w:rPr>
              <w:t>/6</w:t>
            </w:r>
            <w:r w:rsidR="00D2423C" w:rsidRPr="00D2423C">
              <w:rPr>
                <w:rFonts w:ascii="Times New Roman" w:hAnsi="Times New Roman" w:cs="Times New Roman"/>
                <w:sz w:val="20"/>
                <w:szCs w:val="20"/>
              </w:rPr>
              <w:t>)</w:t>
            </w:r>
          </w:p>
        </w:tc>
        <w:tc>
          <w:tcPr>
            <w:tcW w:w="3190" w:type="dxa"/>
          </w:tcPr>
          <w:p w:rsidR="007D7CA6" w:rsidRPr="00D2423C" w:rsidRDefault="001D4943"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628 649 руб. 79 коп.</w:t>
            </w:r>
          </w:p>
        </w:tc>
      </w:tr>
    </w:tbl>
    <w:p w:rsidR="007D7CA6" w:rsidRDefault="007D7CA6" w:rsidP="00DD1358">
      <w:pPr>
        <w:pStyle w:val="a4"/>
        <w:spacing w:line="360" w:lineRule="auto"/>
        <w:ind w:firstLine="709"/>
        <w:jc w:val="both"/>
        <w:rPr>
          <w:rFonts w:ascii="Times New Roman" w:hAnsi="Times New Roman" w:cs="Times New Roman"/>
          <w:b/>
          <w:sz w:val="28"/>
          <w:szCs w:val="28"/>
        </w:rPr>
      </w:pPr>
    </w:p>
    <w:tbl>
      <w:tblPr>
        <w:tblStyle w:val="a8"/>
        <w:tblW w:w="0" w:type="auto"/>
        <w:tblLook w:val="04A0"/>
      </w:tblPr>
      <w:tblGrid>
        <w:gridCol w:w="3190"/>
        <w:gridCol w:w="3190"/>
        <w:gridCol w:w="3190"/>
      </w:tblGrid>
      <w:tr w:rsidR="001D4943" w:rsidTr="001D4943">
        <w:tc>
          <w:tcPr>
            <w:tcW w:w="3190" w:type="dxa"/>
          </w:tcPr>
          <w:p w:rsidR="001D4943" w:rsidRDefault="001D4943" w:rsidP="001D4943">
            <w:pPr>
              <w:pStyle w:val="a4"/>
              <w:jc w:val="both"/>
              <w:rPr>
                <w:rFonts w:ascii="Times New Roman" w:hAnsi="Times New Roman" w:cs="Times New Roman"/>
                <w:b/>
                <w:sz w:val="28"/>
                <w:szCs w:val="28"/>
              </w:rPr>
            </w:pPr>
            <w:r>
              <w:rPr>
                <w:rFonts w:ascii="Times New Roman" w:hAnsi="Times New Roman" w:cs="Times New Roman"/>
                <w:sz w:val="28"/>
                <w:szCs w:val="28"/>
              </w:rPr>
              <w:t>Внебюджетные источники комплектования</w:t>
            </w:r>
          </w:p>
        </w:tc>
        <w:tc>
          <w:tcPr>
            <w:tcW w:w="3190" w:type="dxa"/>
          </w:tcPr>
          <w:p w:rsidR="001D4943" w:rsidRDefault="001D4943" w:rsidP="001D4943">
            <w:pPr>
              <w:pStyle w:val="a4"/>
              <w:jc w:val="both"/>
              <w:rPr>
                <w:rFonts w:ascii="Times New Roman" w:hAnsi="Times New Roman" w:cs="Times New Roman"/>
                <w:sz w:val="28"/>
                <w:szCs w:val="28"/>
              </w:rPr>
            </w:pPr>
          </w:p>
          <w:p w:rsidR="001D4943" w:rsidRDefault="001D4943" w:rsidP="001D4943">
            <w:pPr>
              <w:pStyle w:val="a4"/>
              <w:jc w:val="both"/>
              <w:rPr>
                <w:rFonts w:ascii="Times New Roman" w:hAnsi="Times New Roman" w:cs="Times New Roman"/>
                <w:b/>
                <w:sz w:val="28"/>
                <w:szCs w:val="28"/>
              </w:rPr>
            </w:pPr>
            <w:r w:rsidRPr="007D7CA6">
              <w:rPr>
                <w:rFonts w:ascii="Times New Roman" w:hAnsi="Times New Roman" w:cs="Times New Roman"/>
                <w:sz w:val="28"/>
                <w:szCs w:val="28"/>
              </w:rPr>
              <w:t>Количество</w:t>
            </w:r>
            <w:r>
              <w:rPr>
                <w:rFonts w:ascii="Times New Roman" w:hAnsi="Times New Roman" w:cs="Times New Roman"/>
                <w:sz w:val="28"/>
                <w:szCs w:val="28"/>
              </w:rPr>
              <w:t xml:space="preserve"> экз.</w:t>
            </w:r>
          </w:p>
        </w:tc>
        <w:tc>
          <w:tcPr>
            <w:tcW w:w="3190" w:type="dxa"/>
          </w:tcPr>
          <w:p w:rsidR="001D4943" w:rsidRDefault="001D4943" w:rsidP="001D4943">
            <w:pPr>
              <w:pStyle w:val="a4"/>
              <w:jc w:val="both"/>
              <w:rPr>
                <w:rFonts w:ascii="Times New Roman" w:hAnsi="Times New Roman" w:cs="Times New Roman"/>
                <w:sz w:val="28"/>
                <w:szCs w:val="28"/>
              </w:rPr>
            </w:pPr>
          </w:p>
          <w:p w:rsidR="001D4943" w:rsidRPr="001D4943" w:rsidRDefault="001D4943" w:rsidP="001D4943">
            <w:pPr>
              <w:pStyle w:val="a4"/>
              <w:jc w:val="both"/>
              <w:rPr>
                <w:rFonts w:ascii="Times New Roman" w:hAnsi="Times New Roman" w:cs="Times New Roman"/>
                <w:sz w:val="28"/>
                <w:szCs w:val="28"/>
              </w:rPr>
            </w:pPr>
            <w:r w:rsidRPr="001D4943">
              <w:rPr>
                <w:rFonts w:ascii="Times New Roman" w:hAnsi="Times New Roman" w:cs="Times New Roman"/>
                <w:sz w:val="28"/>
                <w:szCs w:val="28"/>
              </w:rPr>
              <w:t>Стоимость изданий</w:t>
            </w:r>
          </w:p>
        </w:tc>
      </w:tr>
      <w:tr w:rsidR="001D4943" w:rsidTr="001D4943">
        <w:tc>
          <w:tcPr>
            <w:tcW w:w="3190" w:type="dxa"/>
          </w:tcPr>
          <w:p w:rsidR="001D4943" w:rsidRPr="001D4943" w:rsidRDefault="001D4943" w:rsidP="00DD1358">
            <w:pPr>
              <w:pStyle w:val="a4"/>
              <w:spacing w:line="360" w:lineRule="auto"/>
              <w:jc w:val="both"/>
              <w:rPr>
                <w:rFonts w:ascii="Times New Roman" w:hAnsi="Times New Roman" w:cs="Times New Roman"/>
                <w:sz w:val="28"/>
                <w:szCs w:val="28"/>
              </w:rPr>
            </w:pPr>
            <w:r w:rsidRPr="001D4943">
              <w:rPr>
                <w:rFonts w:ascii="Times New Roman" w:hAnsi="Times New Roman" w:cs="Times New Roman"/>
                <w:sz w:val="28"/>
                <w:szCs w:val="28"/>
              </w:rPr>
              <w:t>В дар</w:t>
            </w:r>
          </w:p>
        </w:tc>
        <w:tc>
          <w:tcPr>
            <w:tcW w:w="3190" w:type="dxa"/>
          </w:tcPr>
          <w:p w:rsidR="001D4943" w:rsidRPr="001D4943" w:rsidRDefault="001D4943" w:rsidP="001D494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761 </w:t>
            </w:r>
            <w:r w:rsidRPr="00D25518">
              <w:rPr>
                <w:rFonts w:ascii="Times New Roman" w:hAnsi="Times New Roman" w:cs="Times New Roman"/>
                <w:sz w:val="20"/>
                <w:szCs w:val="20"/>
              </w:rPr>
              <w:t>(</w:t>
            </w:r>
            <w:proofErr w:type="spellStart"/>
            <w:r w:rsidRPr="00D25518">
              <w:rPr>
                <w:rFonts w:ascii="Times New Roman" w:hAnsi="Times New Roman" w:cs="Times New Roman"/>
                <w:sz w:val="20"/>
                <w:szCs w:val="20"/>
              </w:rPr>
              <w:t>кн</w:t>
            </w:r>
            <w:proofErr w:type="spellEnd"/>
            <w:r w:rsidRPr="00D25518">
              <w:rPr>
                <w:rFonts w:ascii="Times New Roman" w:hAnsi="Times New Roman" w:cs="Times New Roman"/>
                <w:sz w:val="20"/>
                <w:szCs w:val="20"/>
              </w:rPr>
              <w:t>/709</w:t>
            </w:r>
            <w:r w:rsidR="00D25518">
              <w:rPr>
                <w:rFonts w:ascii="Times New Roman" w:hAnsi="Times New Roman" w:cs="Times New Roman"/>
                <w:sz w:val="20"/>
                <w:szCs w:val="20"/>
              </w:rPr>
              <w:t>, ж/34,н/5,CD/7,мф/6</w:t>
            </w:r>
            <w:r w:rsidRPr="00D25518">
              <w:rPr>
                <w:rFonts w:ascii="Times New Roman" w:hAnsi="Times New Roman" w:cs="Times New Roman"/>
                <w:sz w:val="20"/>
                <w:szCs w:val="20"/>
              </w:rPr>
              <w:t>)</w:t>
            </w:r>
          </w:p>
        </w:tc>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116 607 руб. 10 коп.</w:t>
            </w:r>
          </w:p>
        </w:tc>
      </w:tr>
      <w:tr w:rsidR="001D4943" w:rsidTr="001D4943">
        <w:tc>
          <w:tcPr>
            <w:tcW w:w="3190" w:type="dxa"/>
          </w:tcPr>
          <w:p w:rsidR="001D4943" w:rsidRPr="001D4943" w:rsidRDefault="001D4943"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Местный </w:t>
            </w:r>
            <w:proofErr w:type="spellStart"/>
            <w:r>
              <w:rPr>
                <w:rFonts w:ascii="Times New Roman" w:hAnsi="Times New Roman" w:cs="Times New Roman"/>
                <w:sz w:val="28"/>
                <w:szCs w:val="28"/>
              </w:rPr>
              <w:t>обязат</w:t>
            </w:r>
            <w:proofErr w:type="spellEnd"/>
            <w:r>
              <w:rPr>
                <w:rFonts w:ascii="Times New Roman" w:hAnsi="Times New Roman" w:cs="Times New Roman"/>
                <w:sz w:val="28"/>
                <w:szCs w:val="28"/>
              </w:rPr>
              <w:t>. экз.</w:t>
            </w:r>
          </w:p>
        </w:tc>
        <w:tc>
          <w:tcPr>
            <w:tcW w:w="3190" w:type="dxa"/>
          </w:tcPr>
          <w:p w:rsidR="001D4943" w:rsidRPr="001D4943" w:rsidRDefault="00D25518" w:rsidP="00D25518">
            <w:pPr>
              <w:pStyle w:val="a4"/>
              <w:jc w:val="both"/>
              <w:rPr>
                <w:rFonts w:ascii="Times New Roman" w:hAnsi="Times New Roman" w:cs="Times New Roman"/>
                <w:sz w:val="28"/>
                <w:szCs w:val="28"/>
              </w:rPr>
            </w:pPr>
            <w:r>
              <w:rPr>
                <w:rFonts w:ascii="Times New Roman" w:hAnsi="Times New Roman" w:cs="Times New Roman"/>
                <w:sz w:val="28"/>
                <w:szCs w:val="28"/>
              </w:rPr>
              <w:t xml:space="preserve">636 </w:t>
            </w:r>
            <w:r w:rsidRPr="00D25518">
              <w:rPr>
                <w:rFonts w:ascii="Times New Roman" w:hAnsi="Times New Roman" w:cs="Times New Roman"/>
                <w:sz w:val="20"/>
                <w:szCs w:val="20"/>
              </w:rPr>
              <w:t>(</w:t>
            </w:r>
            <w:proofErr w:type="spellStart"/>
            <w:r>
              <w:rPr>
                <w:rFonts w:ascii="Times New Roman" w:hAnsi="Times New Roman" w:cs="Times New Roman"/>
                <w:sz w:val="20"/>
                <w:szCs w:val="20"/>
              </w:rPr>
              <w:t>кн</w:t>
            </w:r>
            <w:proofErr w:type="spellEnd"/>
            <w:r w:rsidRPr="00D25518">
              <w:rPr>
                <w:rFonts w:ascii="Times New Roman" w:hAnsi="Times New Roman" w:cs="Times New Roman"/>
                <w:sz w:val="20"/>
                <w:szCs w:val="20"/>
              </w:rPr>
              <w:t>/446,ж/113,бр/12,н/4</w:t>
            </w:r>
            <w:r>
              <w:rPr>
                <w:rFonts w:ascii="Times New Roman" w:hAnsi="Times New Roman" w:cs="Times New Roman"/>
                <w:sz w:val="20"/>
                <w:szCs w:val="20"/>
              </w:rPr>
              <w:t>,газ/61</w:t>
            </w:r>
            <w:r w:rsidRPr="00D25518">
              <w:rPr>
                <w:rFonts w:ascii="Times New Roman" w:hAnsi="Times New Roman" w:cs="Times New Roman"/>
                <w:sz w:val="20"/>
                <w:szCs w:val="20"/>
              </w:rPr>
              <w:t>)</w:t>
            </w:r>
          </w:p>
        </w:tc>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23 264 руб.35 коп.</w:t>
            </w:r>
          </w:p>
        </w:tc>
      </w:tr>
      <w:tr w:rsidR="001D4943" w:rsidTr="001D4943">
        <w:tc>
          <w:tcPr>
            <w:tcW w:w="3190" w:type="dxa"/>
          </w:tcPr>
          <w:p w:rsidR="001D4943" w:rsidRPr="001D4943" w:rsidRDefault="001D4943" w:rsidP="001A183B">
            <w:pPr>
              <w:pStyle w:val="a4"/>
              <w:jc w:val="both"/>
              <w:rPr>
                <w:rFonts w:ascii="Times New Roman" w:hAnsi="Times New Roman" w:cs="Times New Roman"/>
                <w:sz w:val="28"/>
                <w:szCs w:val="28"/>
              </w:rPr>
            </w:pPr>
            <w:r>
              <w:rPr>
                <w:rFonts w:ascii="Times New Roman" w:hAnsi="Times New Roman" w:cs="Times New Roman"/>
                <w:sz w:val="28"/>
                <w:szCs w:val="28"/>
              </w:rPr>
              <w:t xml:space="preserve">Медицинская </w:t>
            </w:r>
            <w:proofErr w:type="spellStart"/>
            <w:r w:rsidR="001A183B">
              <w:rPr>
                <w:rFonts w:ascii="Times New Roman" w:hAnsi="Times New Roman" w:cs="Times New Roman"/>
                <w:sz w:val="28"/>
                <w:szCs w:val="28"/>
              </w:rPr>
              <w:t>л-ра</w:t>
            </w:r>
            <w:proofErr w:type="spellEnd"/>
            <w:r w:rsidR="001A183B">
              <w:rPr>
                <w:rFonts w:ascii="Times New Roman" w:hAnsi="Times New Roman" w:cs="Times New Roman"/>
                <w:sz w:val="28"/>
                <w:szCs w:val="28"/>
              </w:rPr>
              <w:t xml:space="preserve"> (из бывшей РМБ)</w:t>
            </w:r>
          </w:p>
        </w:tc>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8 962 </w:t>
            </w:r>
            <w:r w:rsidRPr="00D25518">
              <w:rPr>
                <w:rFonts w:ascii="Times New Roman" w:hAnsi="Times New Roman" w:cs="Times New Roman"/>
                <w:sz w:val="20"/>
                <w:szCs w:val="20"/>
              </w:rPr>
              <w:t>(</w:t>
            </w:r>
            <w:proofErr w:type="spellStart"/>
            <w:r w:rsidRPr="00D25518">
              <w:rPr>
                <w:rFonts w:ascii="Times New Roman" w:hAnsi="Times New Roman" w:cs="Times New Roman"/>
                <w:sz w:val="20"/>
                <w:szCs w:val="20"/>
              </w:rPr>
              <w:t>кн</w:t>
            </w:r>
            <w:proofErr w:type="spellEnd"/>
            <w:r w:rsidRPr="00D25518">
              <w:rPr>
                <w:rFonts w:ascii="Times New Roman" w:hAnsi="Times New Roman" w:cs="Times New Roman"/>
                <w:sz w:val="20"/>
                <w:szCs w:val="20"/>
              </w:rPr>
              <w:t>/8962)</w:t>
            </w:r>
          </w:p>
        </w:tc>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89 850 руб.</w:t>
            </w:r>
          </w:p>
        </w:tc>
      </w:tr>
      <w:tr w:rsidR="001D4943" w:rsidTr="001D4943">
        <w:tc>
          <w:tcPr>
            <w:tcW w:w="3190" w:type="dxa"/>
          </w:tcPr>
          <w:p w:rsidR="001D4943" w:rsidRPr="001D4943" w:rsidRDefault="001D4943"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Погашение  недостачи</w:t>
            </w:r>
          </w:p>
        </w:tc>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D25518">
              <w:rPr>
                <w:rFonts w:ascii="Times New Roman" w:hAnsi="Times New Roman" w:cs="Times New Roman"/>
                <w:sz w:val="20"/>
                <w:szCs w:val="20"/>
              </w:rPr>
              <w:t>(</w:t>
            </w:r>
            <w:proofErr w:type="spellStart"/>
            <w:r w:rsidRPr="00D25518">
              <w:rPr>
                <w:rFonts w:ascii="Times New Roman" w:hAnsi="Times New Roman" w:cs="Times New Roman"/>
                <w:sz w:val="20"/>
                <w:szCs w:val="20"/>
              </w:rPr>
              <w:t>кн</w:t>
            </w:r>
            <w:proofErr w:type="spellEnd"/>
            <w:r w:rsidRPr="00D25518">
              <w:rPr>
                <w:rFonts w:ascii="Times New Roman" w:hAnsi="Times New Roman" w:cs="Times New Roman"/>
                <w:sz w:val="20"/>
                <w:szCs w:val="20"/>
              </w:rPr>
              <w:t>/7)</w:t>
            </w:r>
          </w:p>
        </w:tc>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3 780 руб.</w:t>
            </w:r>
          </w:p>
        </w:tc>
      </w:tr>
      <w:tr w:rsidR="001D4943" w:rsidTr="001D4943">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3190" w:type="dxa"/>
          </w:tcPr>
          <w:p w:rsidR="001D4943" w:rsidRPr="001D4943" w:rsidRDefault="00D25518"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10374</w:t>
            </w:r>
            <w:r w:rsidRPr="00D25518">
              <w:rPr>
                <w:rFonts w:ascii="Times New Roman" w:hAnsi="Times New Roman" w:cs="Times New Roman"/>
                <w:sz w:val="20"/>
                <w:szCs w:val="20"/>
              </w:rPr>
              <w:t>(</w:t>
            </w:r>
            <w:proofErr w:type="spellStart"/>
            <w:r w:rsidR="00BB5EB9">
              <w:rPr>
                <w:rFonts w:ascii="Times New Roman" w:hAnsi="Times New Roman" w:cs="Times New Roman"/>
                <w:sz w:val="20"/>
                <w:szCs w:val="20"/>
              </w:rPr>
              <w:t>кн</w:t>
            </w:r>
            <w:proofErr w:type="spellEnd"/>
            <w:r w:rsidR="00BB5EB9">
              <w:rPr>
                <w:rFonts w:ascii="Times New Roman" w:hAnsi="Times New Roman" w:cs="Times New Roman"/>
                <w:sz w:val="20"/>
                <w:szCs w:val="20"/>
              </w:rPr>
              <w:t xml:space="preserve">/10132,ж/147, </w:t>
            </w:r>
            <w:proofErr w:type="spellStart"/>
            <w:r w:rsidR="00BB5EB9">
              <w:rPr>
                <w:rFonts w:ascii="Times New Roman" w:hAnsi="Times New Roman" w:cs="Times New Roman"/>
                <w:sz w:val="20"/>
                <w:szCs w:val="20"/>
              </w:rPr>
              <w:t>бр</w:t>
            </w:r>
            <w:proofErr w:type="spellEnd"/>
            <w:r w:rsidR="00BB5EB9">
              <w:rPr>
                <w:rFonts w:ascii="Times New Roman" w:hAnsi="Times New Roman" w:cs="Times New Roman"/>
                <w:sz w:val="20"/>
                <w:szCs w:val="20"/>
              </w:rPr>
              <w:t xml:space="preserve">/12,н/9, газ/61, CD/7, </w:t>
            </w:r>
            <w:proofErr w:type="spellStart"/>
            <w:r w:rsidR="00BB5EB9">
              <w:rPr>
                <w:rFonts w:ascii="Times New Roman" w:hAnsi="Times New Roman" w:cs="Times New Roman"/>
                <w:sz w:val="20"/>
                <w:szCs w:val="20"/>
              </w:rPr>
              <w:t>мф</w:t>
            </w:r>
            <w:proofErr w:type="spellEnd"/>
            <w:r w:rsidR="00BB5EB9">
              <w:rPr>
                <w:rFonts w:ascii="Times New Roman" w:hAnsi="Times New Roman" w:cs="Times New Roman"/>
                <w:sz w:val="20"/>
                <w:szCs w:val="20"/>
              </w:rPr>
              <w:t>/6</w:t>
            </w:r>
            <w:r w:rsidRPr="00D25518">
              <w:rPr>
                <w:rFonts w:ascii="Times New Roman" w:hAnsi="Times New Roman" w:cs="Times New Roman"/>
                <w:sz w:val="20"/>
                <w:szCs w:val="20"/>
              </w:rPr>
              <w:t>)</w:t>
            </w:r>
          </w:p>
        </w:tc>
        <w:tc>
          <w:tcPr>
            <w:tcW w:w="3190" w:type="dxa"/>
          </w:tcPr>
          <w:p w:rsidR="001D4943" w:rsidRPr="001D4943" w:rsidRDefault="00BB5EB9"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233 581 руб. 45 коп.</w:t>
            </w:r>
          </w:p>
        </w:tc>
      </w:tr>
    </w:tbl>
    <w:p w:rsidR="001D4943" w:rsidRDefault="001D4943" w:rsidP="00DD1358">
      <w:pPr>
        <w:pStyle w:val="a4"/>
        <w:spacing w:line="360" w:lineRule="auto"/>
        <w:ind w:firstLine="709"/>
        <w:jc w:val="both"/>
        <w:rPr>
          <w:rFonts w:ascii="Times New Roman" w:hAnsi="Times New Roman" w:cs="Times New Roman"/>
          <w:b/>
          <w:sz w:val="28"/>
          <w:szCs w:val="28"/>
        </w:rPr>
      </w:pPr>
    </w:p>
    <w:p w:rsidR="00BB5EB9" w:rsidRDefault="00BB5EB9" w:rsidP="00DD1358">
      <w:pPr>
        <w:pStyle w:val="a4"/>
        <w:spacing w:line="360" w:lineRule="auto"/>
        <w:ind w:firstLine="709"/>
        <w:jc w:val="both"/>
        <w:rPr>
          <w:rFonts w:ascii="Times New Roman" w:hAnsi="Times New Roman" w:cs="Times New Roman"/>
          <w:sz w:val="28"/>
          <w:szCs w:val="28"/>
        </w:rPr>
      </w:pPr>
      <w:r w:rsidRPr="00BB5EB9">
        <w:rPr>
          <w:rFonts w:ascii="Times New Roman" w:hAnsi="Times New Roman" w:cs="Times New Roman"/>
          <w:sz w:val="28"/>
          <w:szCs w:val="28"/>
        </w:rPr>
        <w:t xml:space="preserve">Всего получено и учтено 11 652 ед. документов </w:t>
      </w:r>
      <w:r>
        <w:rPr>
          <w:rFonts w:ascii="Times New Roman" w:hAnsi="Times New Roman" w:cs="Times New Roman"/>
          <w:sz w:val="28"/>
          <w:szCs w:val="28"/>
        </w:rPr>
        <w:t>(</w:t>
      </w:r>
      <w:r w:rsidR="00FC32A3">
        <w:rPr>
          <w:rFonts w:ascii="Times New Roman" w:hAnsi="Times New Roman" w:cs="Times New Roman"/>
          <w:sz w:val="28"/>
          <w:szCs w:val="28"/>
        </w:rPr>
        <w:t>кн</w:t>
      </w:r>
      <w:r>
        <w:rPr>
          <w:rFonts w:ascii="Times New Roman" w:hAnsi="Times New Roman" w:cs="Times New Roman"/>
          <w:sz w:val="28"/>
          <w:szCs w:val="28"/>
        </w:rPr>
        <w:t xml:space="preserve">.-10222, ж-1296, газ-94, </w:t>
      </w:r>
      <w:r w:rsidRPr="00BB5EB9">
        <w:rPr>
          <w:rFonts w:ascii="Times New Roman" w:hAnsi="Times New Roman" w:cs="Times New Roman"/>
          <w:lang w:val="en-US"/>
        </w:rPr>
        <w:t>CD</w:t>
      </w:r>
      <w:r w:rsidRPr="00BB5EB9">
        <w:rPr>
          <w:rFonts w:ascii="Times New Roman" w:hAnsi="Times New Roman" w:cs="Times New Roman"/>
        </w:rPr>
        <w:t>-</w:t>
      </w:r>
      <w:r w:rsidRPr="00BB5EB9">
        <w:rPr>
          <w:rFonts w:ascii="Times New Roman" w:hAnsi="Times New Roman" w:cs="Times New Roman"/>
          <w:lang w:val="en-US"/>
        </w:rPr>
        <w:t>ROM</w:t>
      </w:r>
      <w:r>
        <w:rPr>
          <w:rFonts w:ascii="Times New Roman" w:hAnsi="Times New Roman" w:cs="Times New Roman"/>
        </w:rPr>
        <w:t>-7,</w:t>
      </w:r>
      <w:r w:rsidR="00FC32A3">
        <w:rPr>
          <w:rFonts w:ascii="Times New Roman" w:hAnsi="Times New Roman" w:cs="Times New Roman"/>
        </w:rPr>
        <w:t xml:space="preserve"> </w:t>
      </w:r>
      <w:r>
        <w:rPr>
          <w:rFonts w:ascii="Times New Roman" w:hAnsi="Times New Roman" w:cs="Times New Roman"/>
        </w:rPr>
        <w:t xml:space="preserve"> </w:t>
      </w:r>
      <w:r w:rsidRPr="00BB5EB9">
        <w:rPr>
          <w:rFonts w:ascii="Times New Roman" w:hAnsi="Times New Roman" w:cs="Times New Roman"/>
          <w:sz w:val="28"/>
          <w:szCs w:val="28"/>
        </w:rPr>
        <w:t>н-9,</w:t>
      </w:r>
      <w:r w:rsidR="00FC32A3">
        <w:rPr>
          <w:rFonts w:ascii="Times New Roman" w:hAnsi="Times New Roman" w:cs="Times New Roman"/>
          <w:sz w:val="28"/>
          <w:szCs w:val="28"/>
        </w:rPr>
        <w:t xml:space="preserve">  </w:t>
      </w:r>
      <w:r>
        <w:rPr>
          <w:rFonts w:ascii="Times New Roman" w:hAnsi="Times New Roman" w:cs="Times New Roman"/>
          <w:sz w:val="28"/>
          <w:szCs w:val="28"/>
        </w:rPr>
        <w:t xml:space="preserve">бр-18, </w:t>
      </w:r>
      <w:r w:rsidR="00FC32A3">
        <w:rPr>
          <w:rFonts w:ascii="Times New Roman" w:hAnsi="Times New Roman" w:cs="Times New Roman"/>
          <w:sz w:val="28"/>
          <w:szCs w:val="28"/>
        </w:rPr>
        <w:t>мф</w:t>
      </w:r>
      <w:r>
        <w:rPr>
          <w:rFonts w:ascii="Times New Roman" w:hAnsi="Times New Roman" w:cs="Times New Roman"/>
          <w:sz w:val="28"/>
          <w:szCs w:val="28"/>
        </w:rPr>
        <w:t>-6</w:t>
      </w:r>
      <w:r w:rsidRPr="00BB5EB9">
        <w:rPr>
          <w:rFonts w:ascii="Times New Roman" w:hAnsi="Times New Roman" w:cs="Times New Roman"/>
          <w:sz w:val="28"/>
          <w:szCs w:val="28"/>
        </w:rPr>
        <w:t>)</w:t>
      </w:r>
      <w:r w:rsidR="00FC32A3">
        <w:rPr>
          <w:rFonts w:ascii="Times New Roman" w:hAnsi="Times New Roman" w:cs="Times New Roman"/>
          <w:sz w:val="28"/>
          <w:szCs w:val="28"/>
        </w:rPr>
        <w:t xml:space="preserve"> на сумму 862 231 руб. 24 коп.</w:t>
      </w:r>
    </w:p>
    <w:p w:rsidR="00E917E6" w:rsidRDefault="00E917E6" w:rsidP="00DD1358">
      <w:pPr>
        <w:pStyle w:val="a4"/>
        <w:spacing w:line="360" w:lineRule="auto"/>
        <w:ind w:firstLine="709"/>
        <w:jc w:val="both"/>
        <w:rPr>
          <w:rFonts w:ascii="Times New Roman" w:hAnsi="Times New Roman" w:cs="Times New Roman"/>
          <w:sz w:val="28"/>
          <w:szCs w:val="28"/>
        </w:rPr>
      </w:pPr>
    </w:p>
    <w:tbl>
      <w:tblPr>
        <w:tblStyle w:val="a8"/>
        <w:tblW w:w="10035" w:type="dxa"/>
        <w:tblLayout w:type="fixed"/>
        <w:tblLook w:val="04A0"/>
      </w:tblPr>
      <w:tblGrid>
        <w:gridCol w:w="1809"/>
        <w:gridCol w:w="1418"/>
        <w:gridCol w:w="1417"/>
        <w:gridCol w:w="993"/>
        <w:gridCol w:w="1275"/>
        <w:gridCol w:w="1560"/>
        <w:gridCol w:w="1563"/>
      </w:tblGrid>
      <w:tr w:rsidR="00421B4D" w:rsidTr="00421B4D">
        <w:tc>
          <w:tcPr>
            <w:tcW w:w="10035" w:type="dxa"/>
            <w:gridSpan w:val="7"/>
            <w:tcBorders>
              <w:right w:val="single" w:sz="4" w:space="0" w:color="auto"/>
            </w:tcBorders>
          </w:tcPr>
          <w:p w:rsidR="00421B4D" w:rsidRDefault="00421B4D" w:rsidP="000F23FB">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Состав и движение фонда</w:t>
            </w:r>
          </w:p>
        </w:tc>
      </w:tr>
      <w:tr w:rsidR="00421B4D" w:rsidTr="00421B4D">
        <w:trPr>
          <w:trHeight w:val="210"/>
        </w:trPr>
        <w:tc>
          <w:tcPr>
            <w:tcW w:w="1809" w:type="dxa"/>
            <w:vMerge w:val="restart"/>
            <w:tcBorders>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p>
        </w:tc>
        <w:tc>
          <w:tcPr>
            <w:tcW w:w="1418" w:type="dxa"/>
            <w:vMerge w:val="restart"/>
            <w:tcBorders>
              <w:left w:val="single" w:sz="4" w:space="0" w:color="auto"/>
              <w:right w:val="single" w:sz="4" w:space="0" w:color="auto"/>
            </w:tcBorders>
          </w:tcPr>
          <w:p w:rsidR="00421B4D" w:rsidRDefault="00421B4D" w:rsidP="00AC476D">
            <w:pPr>
              <w:pStyle w:val="a4"/>
              <w:jc w:val="center"/>
              <w:rPr>
                <w:rFonts w:ascii="Times New Roman" w:hAnsi="Times New Roman" w:cs="Times New Roman"/>
                <w:sz w:val="28"/>
                <w:szCs w:val="28"/>
              </w:rPr>
            </w:pPr>
            <w:r>
              <w:rPr>
                <w:rFonts w:ascii="Times New Roman" w:hAnsi="Times New Roman" w:cs="Times New Roman"/>
                <w:sz w:val="28"/>
                <w:szCs w:val="28"/>
              </w:rPr>
              <w:t>Всего экз.</w:t>
            </w:r>
          </w:p>
        </w:tc>
        <w:tc>
          <w:tcPr>
            <w:tcW w:w="3685" w:type="dxa"/>
            <w:gridSpan w:val="3"/>
            <w:tcBorders>
              <w:left w:val="single" w:sz="4" w:space="0" w:color="auto"/>
              <w:bottom w:val="single" w:sz="4" w:space="0" w:color="auto"/>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В том числе</w:t>
            </w:r>
          </w:p>
        </w:tc>
        <w:tc>
          <w:tcPr>
            <w:tcW w:w="1560" w:type="dxa"/>
            <w:vMerge w:val="restart"/>
            <w:tcBorders>
              <w:left w:val="single" w:sz="4" w:space="0" w:color="auto"/>
              <w:right w:val="single" w:sz="4" w:space="0" w:color="auto"/>
            </w:tcBorders>
          </w:tcPr>
          <w:p w:rsidR="00421B4D" w:rsidRDefault="00421B4D" w:rsidP="000F23FB">
            <w:pPr>
              <w:pStyle w:val="a4"/>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кабард</w:t>
            </w:r>
            <w:proofErr w:type="spellEnd"/>
            <w:r>
              <w:rPr>
                <w:rFonts w:ascii="Times New Roman" w:hAnsi="Times New Roman" w:cs="Times New Roman"/>
                <w:sz w:val="28"/>
                <w:szCs w:val="28"/>
              </w:rPr>
              <w:t>. языке</w:t>
            </w:r>
          </w:p>
        </w:tc>
        <w:tc>
          <w:tcPr>
            <w:tcW w:w="1563" w:type="dxa"/>
            <w:vMerge w:val="restart"/>
            <w:tcBorders>
              <w:left w:val="single" w:sz="4" w:space="0" w:color="auto"/>
              <w:right w:val="single" w:sz="4" w:space="0" w:color="auto"/>
            </w:tcBorders>
          </w:tcPr>
          <w:p w:rsidR="00421B4D" w:rsidRDefault="00421B4D" w:rsidP="000F23FB">
            <w:pPr>
              <w:pStyle w:val="a4"/>
              <w:rPr>
                <w:rFonts w:ascii="Times New Roman" w:hAnsi="Times New Roman" w:cs="Times New Roman"/>
                <w:sz w:val="28"/>
                <w:szCs w:val="28"/>
              </w:rPr>
            </w:pPr>
            <w:r>
              <w:rPr>
                <w:rFonts w:ascii="Times New Roman" w:hAnsi="Times New Roman" w:cs="Times New Roman"/>
                <w:sz w:val="28"/>
                <w:szCs w:val="28"/>
              </w:rPr>
              <w:t>на балкар.</w:t>
            </w:r>
          </w:p>
          <w:p w:rsidR="00421B4D" w:rsidRDefault="00421B4D" w:rsidP="000F23FB">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языке</w:t>
            </w:r>
            <w:proofErr w:type="gramEnd"/>
          </w:p>
        </w:tc>
      </w:tr>
      <w:tr w:rsidR="00421B4D" w:rsidTr="00421B4D">
        <w:trPr>
          <w:trHeight w:val="270"/>
        </w:trPr>
        <w:tc>
          <w:tcPr>
            <w:tcW w:w="1809" w:type="dxa"/>
            <w:vMerge/>
            <w:tcBorders>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p>
        </w:tc>
        <w:tc>
          <w:tcPr>
            <w:tcW w:w="1418" w:type="dxa"/>
            <w:vMerge/>
            <w:tcBorders>
              <w:left w:val="single" w:sz="4" w:space="0" w:color="auto"/>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журналов</w:t>
            </w:r>
          </w:p>
        </w:tc>
        <w:tc>
          <w:tcPr>
            <w:tcW w:w="993" w:type="dxa"/>
            <w:tcBorders>
              <w:top w:val="single" w:sz="4" w:space="0" w:color="auto"/>
              <w:left w:val="single" w:sz="4" w:space="0" w:color="auto"/>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газет</w:t>
            </w:r>
          </w:p>
        </w:tc>
        <w:tc>
          <w:tcPr>
            <w:tcW w:w="1275" w:type="dxa"/>
            <w:tcBorders>
              <w:top w:val="single" w:sz="4" w:space="0" w:color="auto"/>
              <w:left w:val="single" w:sz="4" w:space="0" w:color="auto"/>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книг</w:t>
            </w:r>
          </w:p>
        </w:tc>
        <w:tc>
          <w:tcPr>
            <w:tcW w:w="1560" w:type="dxa"/>
            <w:vMerge/>
            <w:tcBorders>
              <w:left w:val="single" w:sz="4" w:space="0" w:color="auto"/>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p>
        </w:tc>
        <w:tc>
          <w:tcPr>
            <w:tcW w:w="1563" w:type="dxa"/>
            <w:vMerge/>
            <w:tcBorders>
              <w:left w:val="single" w:sz="4" w:space="0" w:color="auto"/>
              <w:right w:val="single" w:sz="4" w:space="0" w:color="auto"/>
            </w:tcBorders>
          </w:tcPr>
          <w:p w:rsidR="00421B4D" w:rsidRDefault="00421B4D" w:rsidP="00E917E6">
            <w:pPr>
              <w:pStyle w:val="a4"/>
              <w:spacing w:line="360" w:lineRule="auto"/>
              <w:jc w:val="center"/>
              <w:rPr>
                <w:rFonts w:ascii="Times New Roman" w:hAnsi="Times New Roman" w:cs="Times New Roman"/>
                <w:sz w:val="28"/>
                <w:szCs w:val="28"/>
              </w:rPr>
            </w:pPr>
          </w:p>
        </w:tc>
      </w:tr>
      <w:tr w:rsidR="00421B4D" w:rsidTr="00421B4D">
        <w:tc>
          <w:tcPr>
            <w:tcW w:w="1809" w:type="dxa"/>
          </w:tcPr>
          <w:p w:rsidR="00421B4D" w:rsidRDefault="00421B4D" w:rsidP="00E917E6">
            <w:pPr>
              <w:pStyle w:val="a4"/>
              <w:jc w:val="both"/>
              <w:rPr>
                <w:rFonts w:ascii="Times New Roman" w:hAnsi="Times New Roman" w:cs="Times New Roman"/>
                <w:sz w:val="28"/>
                <w:szCs w:val="28"/>
              </w:rPr>
            </w:pPr>
            <w:r>
              <w:rPr>
                <w:rFonts w:ascii="Times New Roman" w:hAnsi="Times New Roman" w:cs="Times New Roman"/>
                <w:sz w:val="28"/>
                <w:szCs w:val="28"/>
              </w:rPr>
              <w:t>Состоит на 01.01.2016 г.</w:t>
            </w:r>
          </w:p>
        </w:tc>
        <w:tc>
          <w:tcPr>
            <w:tcW w:w="1418"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1 869 508</w:t>
            </w:r>
          </w:p>
        </w:tc>
        <w:tc>
          <w:tcPr>
            <w:tcW w:w="1417" w:type="dxa"/>
            <w:tcBorders>
              <w:right w:val="single" w:sz="4" w:space="0" w:color="auto"/>
            </w:tcBorders>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248 597</w:t>
            </w:r>
          </w:p>
        </w:tc>
        <w:tc>
          <w:tcPr>
            <w:tcW w:w="993" w:type="dxa"/>
            <w:tcBorders>
              <w:left w:val="single" w:sz="4" w:space="0" w:color="auto"/>
            </w:tcBorders>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7 895</w:t>
            </w:r>
          </w:p>
        </w:tc>
        <w:tc>
          <w:tcPr>
            <w:tcW w:w="1275"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503 380</w:t>
            </w:r>
          </w:p>
        </w:tc>
        <w:tc>
          <w:tcPr>
            <w:tcW w:w="1560" w:type="dxa"/>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9 147</w:t>
            </w:r>
          </w:p>
        </w:tc>
        <w:tc>
          <w:tcPr>
            <w:tcW w:w="1563" w:type="dxa"/>
            <w:tcBorders>
              <w:right w:val="single" w:sz="4" w:space="0" w:color="auto"/>
            </w:tcBorders>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6 075</w:t>
            </w:r>
          </w:p>
        </w:tc>
      </w:tr>
      <w:tr w:rsidR="00421B4D" w:rsidTr="00421B4D">
        <w:tc>
          <w:tcPr>
            <w:tcW w:w="1809" w:type="dxa"/>
          </w:tcPr>
          <w:p w:rsidR="00421B4D" w:rsidRDefault="00421B4D" w:rsidP="00E917E6">
            <w:pPr>
              <w:pStyle w:val="a4"/>
              <w:jc w:val="both"/>
              <w:rPr>
                <w:rFonts w:ascii="Times New Roman" w:hAnsi="Times New Roman" w:cs="Times New Roman"/>
                <w:sz w:val="28"/>
                <w:szCs w:val="28"/>
              </w:rPr>
            </w:pPr>
            <w:r>
              <w:rPr>
                <w:rFonts w:ascii="Times New Roman" w:hAnsi="Times New Roman" w:cs="Times New Roman"/>
                <w:sz w:val="28"/>
                <w:szCs w:val="28"/>
              </w:rPr>
              <w:t>Поступило за 2016 г.</w:t>
            </w:r>
          </w:p>
        </w:tc>
        <w:tc>
          <w:tcPr>
            <w:tcW w:w="1418"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11 652</w:t>
            </w:r>
          </w:p>
        </w:tc>
        <w:tc>
          <w:tcPr>
            <w:tcW w:w="1417"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1 296</w:t>
            </w:r>
          </w:p>
        </w:tc>
        <w:tc>
          <w:tcPr>
            <w:tcW w:w="993"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94</w:t>
            </w:r>
          </w:p>
        </w:tc>
        <w:tc>
          <w:tcPr>
            <w:tcW w:w="1275"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10 222</w:t>
            </w:r>
          </w:p>
        </w:tc>
        <w:tc>
          <w:tcPr>
            <w:tcW w:w="1560" w:type="dxa"/>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155</w:t>
            </w:r>
          </w:p>
        </w:tc>
        <w:tc>
          <w:tcPr>
            <w:tcW w:w="1563" w:type="dxa"/>
            <w:tcBorders>
              <w:right w:val="single" w:sz="4" w:space="0" w:color="auto"/>
            </w:tcBorders>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94</w:t>
            </w:r>
          </w:p>
        </w:tc>
      </w:tr>
      <w:tr w:rsidR="00421B4D" w:rsidTr="00421B4D">
        <w:tc>
          <w:tcPr>
            <w:tcW w:w="1809" w:type="dxa"/>
          </w:tcPr>
          <w:p w:rsidR="00421B4D" w:rsidRDefault="00421B4D" w:rsidP="00E917E6">
            <w:pPr>
              <w:pStyle w:val="a4"/>
              <w:jc w:val="both"/>
              <w:rPr>
                <w:rFonts w:ascii="Times New Roman" w:hAnsi="Times New Roman" w:cs="Times New Roman"/>
                <w:sz w:val="28"/>
                <w:szCs w:val="28"/>
              </w:rPr>
            </w:pPr>
            <w:r>
              <w:rPr>
                <w:rFonts w:ascii="Times New Roman" w:hAnsi="Times New Roman" w:cs="Times New Roman"/>
                <w:sz w:val="28"/>
                <w:szCs w:val="28"/>
              </w:rPr>
              <w:t>Выбыло за 2016 г.</w:t>
            </w:r>
          </w:p>
        </w:tc>
        <w:tc>
          <w:tcPr>
            <w:tcW w:w="1418"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1 167</w:t>
            </w:r>
          </w:p>
        </w:tc>
        <w:tc>
          <w:tcPr>
            <w:tcW w:w="1417"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58</w:t>
            </w:r>
          </w:p>
        </w:tc>
        <w:tc>
          <w:tcPr>
            <w:tcW w:w="993"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1 108</w:t>
            </w:r>
          </w:p>
        </w:tc>
        <w:tc>
          <w:tcPr>
            <w:tcW w:w="1560" w:type="dxa"/>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563" w:type="dxa"/>
            <w:tcBorders>
              <w:right w:val="single" w:sz="4" w:space="0" w:color="auto"/>
            </w:tcBorders>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421B4D" w:rsidTr="00421B4D">
        <w:tc>
          <w:tcPr>
            <w:tcW w:w="1809" w:type="dxa"/>
          </w:tcPr>
          <w:p w:rsidR="00421B4D" w:rsidRDefault="00421B4D" w:rsidP="00E917E6">
            <w:pPr>
              <w:pStyle w:val="a4"/>
              <w:jc w:val="both"/>
              <w:rPr>
                <w:rFonts w:ascii="Times New Roman" w:hAnsi="Times New Roman" w:cs="Times New Roman"/>
                <w:sz w:val="28"/>
                <w:szCs w:val="28"/>
              </w:rPr>
            </w:pPr>
            <w:r>
              <w:rPr>
                <w:rFonts w:ascii="Times New Roman" w:hAnsi="Times New Roman" w:cs="Times New Roman"/>
                <w:sz w:val="28"/>
                <w:szCs w:val="28"/>
              </w:rPr>
              <w:t>Состоит на 01.01.2017 г.</w:t>
            </w:r>
          </w:p>
        </w:tc>
        <w:tc>
          <w:tcPr>
            <w:tcW w:w="1418"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1 879 993</w:t>
            </w:r>
          </w:p>
        </w:tc>
        <w:tc>
          <w:tcPr>
            <w:tcW w:w="1417" w:type="dxa"/>
          </w:tcPr>
          <w:p w:rsidR="00421B4D" w:rsidRDefault="00421B4D" w:rsidP="00AC476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249 835 </w:t>
            </w:r>
          </w:p>
        </w:tc>
        <w:tc>
          <w:tcPr>
            <w:tcW w:w="993"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7 989</w:t>
            </w:r>
          </w:p>
        </w:tc>
        <w:tc>
          <w:tcPr>
            <w:tcW w:w="1275"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512 494</w:t>
            </w:r>
          </w:p>
        </w:tc>
        <w:tc>
          <w:tcPr>
            <w:tcW w:w="1560" w:type="dxa"/>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9 291</w:t>
            </w:r>
          </w:p>
        </w:tc>
        <w:tc>
          <w:tcPr>
            <w:tcW w:w="1563" w:type="dxa"/>
            <w:tcBorders>
              <w:right w:val="single" w:sz="4" w:space="0" w:color="auto"/>
            </w:tcBorders>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6 161</w:t>
            </w:r>
          </w:p>
        </w:tc>
      </w:tr>
      <w:tr w:rsidR="00421B4D" w:rsidTr="00421B4D">
        <w:tc>
          <w:tcPr>
            <w:tcW w:w="1809" w:type="dxa"/>
          </w:tcPr>
          <w:p w:rsidR="00421B4D" w:rsidRDefault="00421B4D" w:rsidP="00E917E6">
            <w:pPr>
              <w:pStyle w:val="a4"/>
              <w:jc w:val="both"/>
              <w:rPr>
                <w:rFonts w:ascii="Times New Roman" w:hAnsi="Times New Roman" w:cs="Times New Roman"/>
                <w:sz w:val="28"/>
                <w:szCs w:val="28"/>
              </w:rPr>
            </w:pPr>
            <w:r>
              <w:rPr>
                <w:rFonts w:ascii="Times New Roman" w:hAnsi="Times New Roman" w:cs="Times New Roman"/>
                <w:sz w:val="28"/>
                <w:szCs w:val="28"/>
              </w:rPr>
              <w:t>Прирост  за 2016 г.</w:t>
            </w:r>
          </w:p>
        </w:tc>
        <w:tc>
          <w:tcPr>
            <w:tcW w:w="1418"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10 485</w:t>
            </w:r>
          </w:p>
        </w:tc>
        <w:tc>
          <w:tcPr>
            <w:tcW w:w="1417"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1238</w:t>
            </w:r>
          </w:p>
        </w:tc>
        <w:tc>
          <w:tcPr>
            <w:tcW w:w="993"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94</w:t>
            </w:r>
          </w:p>
        </w:tc>
        <w:tc>
          <w:tcPr>
            <w:tcW w:w="1275" w:type="dxa"/>
          </w:tcPr>
          <w:p w:rsidR="00421B4D" w:rsidRDefault="00421B4D"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9 114</w:t>
            </w:r>
          </w:p>
        </w:tc>
        <w:tc>
          <w:tcPr>
            <w:tcW w:w="1560" w:type="dxa"/>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144</w:t>
            </w:r>
          </w:p>
        </w:tc>
        <w:tc>
          <w:tcPr>
            <w:tcW w:w="1563" w:type="dxa"/>
            <w:tcBorders>
              <w:right w:val="single" w:sz="4" w:space="0" w:color="auto"/>
            </w:tcBorders>
          </w:tcPr>
          <w:p w:rsidR="00421B4D"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86</w:t>
            </w:r>
          </w:p>
        </w:tc>
      </w:tr>
    </w:tbl>
    <w:p w:rsidR="00E917E6" w:rsidRDefault="00E917E6" w:rsidP="00DD1358">
      <w:pPr>
        <w:pStyle w:val="a4"/>
        <w:spacing w:line="360" w:lineRule="auto"/>
        <w:ind w:firstLine="709"/>
        <w:jc w:val="both"/>
        <w:rPr>
          <w:rFonts w:ascii="Times New Roman" w:hAnsi="Times New Roman" w:cs="Times New Roman"/>
          <w:sz w:val="28"/>
          <w:szCs w:val="28"/>
        </w:rPr>
      </w:pPr>
    </w:p>
    <w:tbl>
      <w:tblPr>
        <w:tblStyle w:val="a8"/>
        <w:tblW w:w="0" w:type="auto"/>
        <w:tblLook w:val="04A0"/>
      </w:tblPr>
      <w:tblGrid>
        <w:gridCol w:w="1044"/>
        <w:gridCol w:w="916"/>
        <w:gridCol w:w="855"/>
        <w:gridCol w:w="1198"/>
        <w:gridCol w:w="940"/>
        <w:gridCol w:w="844"/>
        <w:gridCol w:w="972"/>
        <w:gridCol w:w="785"/>
        <w:gridCol w:w="1204"/>
        <w:gridCol w:w="812"/>
      </w:tblGrid>
      <w:tr w:rsidR="001A183B" w:rsidTr="000F23FB">
        <w:tc>
          <w:tcPr>
            <w:tcW w:w="1044" w:type="dxa"/>
          </w:tcPr>
          <w:p w:rsidR="000F23FB" w:rsidRDefault="000F23FB" w:rsidP="00DD1358">
            <w:pPr>
              <w:pStyle w:val="a4"/>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иностр</w:t>
            </w:r>
            <w:proofErr w:type="spellEnd"/>
          </w:p>
        </w:tc>
        <w:tc>
          <w:tcPr>
            <w:tcW w:w="907" w:type="dxa"/>
          </w:tcPr>
          <w:p w:rsidR="000F23FB" w:rsidRDefault="000F23F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нот</w:t>
            </w:r>
          </w:p>
        </w:tc>
        <w:tc>
          <w:tcPr>
            <w:tcW w:w="929" w:type="dxa"/>
          </w:tcPr>
          <w:p w:rsidR="000F23FB" w:rsidRDefault="000F23FB" w:rsidP="00DD1358">
            <w:pPr>
              <w:pStyle w:val="a4"/>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ауди</w:t>
            </w:r>
            <w:proofErr w:type="spellEnd"/>
          </w:p>
        </w:tc>
        <w:tc>
          <w:tcPr>
            <w:tcW w:w="1198" w:type="dxa"/>
          </w:tcPr>
          <w:p w:rsidR="000F23FB" w:rsidRDefault="000F23F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патенты</w:t>
            </w:r>
          </w:p>
        </w:tc>
        <w:tc>
          <w:tcPr>
            <w:tcW w:w="952" w:type="dxa"/>
          </w:tcPr>
          <w:p w:rsidR="000F23FB" w:rsidRDefault="000F23F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карты</w:t>
            </w:r>
          </w:p>
        </w:tc>
        <w:tc>
          <w:tcPr>
            <w:tcW w:w="906" w:type="dxa"/>
          </w:tcPr>
          <w:p w:rsidR="000F23FB" w:rsidRDefault="000F23FB" w:rsidP="00DD1358">
            <w:pPr>
              <w:pStyle w:val="a4"/>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грп</w:t>
            </w:r>
            <w:proofErr w:type="spellEnd"/>
          </w:p>
        </w:tc>
        <w:tc>
          <w:tcPr>
            <w:tcW w:w="972" w:type="dxa"/>
          </w:tcPr>
          <w:p w:rsidR="000F23FB" w:rsidRDefault="000F23F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кассет</w:t>
            </w:r>
          </w:p>
        </w:tc>
        <w:tc>
          <w:tcPr>
            <w:tcW w:w="845" w:type="dxa"/>
          </w:tcPr>
          <w:p w:rsidR="000F23FB" w:rsidRDefault="000F23FB" w:rsidP="00094F61">
            <w:pPr>
              <w:pStyle w:val="a4"/>
              <w:jc w:val="both"/>
              <w:rPr>
                <w:rFonts w:ascii="Times New Roman" w:hAnsi="Times New Roman" w:cs="Times New Roman"/>
                <w:sz w:val="28"/>
                <w:szCs w:val="28"/>
              </w:rPr>
            </w:pPr>
            <w:r w:rsidRPr="00BB5EB9">
              <w:rPr>
                <w:rFonts w:ascii="Times New Roman" w:hAnsi="Times New Roman" w:cs="Times New Roman"/>
                <w:lang w:val="en-US"/>
              </w:rPr>
              <w:t>CD</w:t>
            </w:r>
            <w:r w:rsidRPr="00BB5EB9">
              <w:rPr>
                <w:rFonts w:ascii="Times New Roman" w:hAnsi="Times New Roman" w:cs="Times New Roman"/>
              </w:rPr>
              <w:t>-</w:t>
            </w:r>
            <w:r w:rsidRPr="00BB5EB9">
              <w:rPr>
                <w:rFonts w:ascii="Times New Roman" w:hAnsi="Times New Roman" w:cs="Times New Roman"/>
                <w:lang w:val="en-US"/>
              </w:rPr>
              <w:t>ROM</w:t>
            </w:r>
          </w:p>
        </w:tc>
        <w:tc>
          <w:tcPr>
            <w:tcW w:w="972" w:type="dxa"/>
          </w:tcPr>
          <w:p w:rsidR="000F23FB" w:rsidRDefault="000F23F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брошюр</w:t>
            </w:r>
          </w:p>
        </w:tc>
        <w:tc>
          <w:tcPr>
            <w:tcW w:w="845" w:type="dxa"/>
          </w:tcPr>
          <w:p w:rsidR="000F23FB" w:rsidRDefault="000F23FB" w:rsidP="00AC476D">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мф</w:t>
            </w:r>
            <w:proofErr w:type="spellEnd"/>
          </w:p>
        </w:tc>
      </w:tr>
      <w:tr w:rsidR="001A183B" w:rsidTr="000F23FB">
        <w:tc>
          <w:tcPr>
            <w:tcW w:w="1044"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17321</w:t>
            </w:r>
          </w:p>
        </w:tc>
        <w:tc>
          <w:tcPr>
            <w:tcW w:w="907"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19218</w:t>
            </w:r>
          </w:p>
        </w:tc>
        <w:tc>
          <w:tcPr>
            <w:tcW w:w="929"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636</w:t>
            </w:r>
          </w:p>
        </w:tc>
        <w:tc>
          <w:tcPr>
            <w:tcW w:w="1198"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1079093</w:t>
            </w:r>
          </w:p>
        </w:tc>
        <w:tc>
          <w:tcPr>
            <w:tcW w:w="95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274</w:t>
            </w:r>
          </w:p>
        </w:tc>
        <w:tc>
          <w:tcPr>
            <w:tcW w:w="906"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6887</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57</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138</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2165</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1168</w:t>
            </w:r>
          </w:p>
        </w:tc>
      </w:tr>
      <w:tr w:rsidR="001A183B" w:rsidTr="000F23FB">
        <w:tc>
          <w:tcPr>
            <w:tcW w:w="1044"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907"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29"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98"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5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06"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1A183B" w:rsidTr="000F23FB">
        <w:tc>
          <w:tcPr>
            <w:tcW w:w="1044"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29"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98"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5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06"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1A183B" w:rsidTr="000F23FB">
        <w:tc>
          <w:tcPr>
            <w:tcW w:w="1044"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17326</w:t>
            </w:r>
          </w:p>
        </w:tc>
        <w:tc>
          <w:tcPr>
            <w:tcW w:w="907"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19227</w:t>
            </w:r>
          </w:p>
        </w:tc>
        <w:tc>
          <w:tcPr>
            <w:tcW w:w="929"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636</w:t>
            </w:r>
          </w:p>
        </w:tc>
        <w:tc>
          <w:tcPr>
            <w:tcW w:w="1198"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1079093</w:t>
            </w:r>
          </w:p>
        </w:tc>
        <w:tc>
          <w:tcPr>
            <w:tcW w:w="95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274</w:t>
            </w:r>
          </w:p>
        </w:tc>
        <w:tc>
          <w:tcPr>
            <w:tcW w:w="906"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6887</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57</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145</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2182</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1174</w:t>
            </w:r>
          </w:p>
        </w:tc>
      </w:tr>
      <w:tr w:rsidR="001A183B" w:rsidTr="000F23FB">
        <w:tc>
          <w:tcPr>
            <w:tcW w:w="1044"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907"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29"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98"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5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06"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972"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845" w:type="dxa"/>
          </w:tcPr>
          <w:p w:rsidR="000F23FB" w:rsidRDefault="001A183B" w:rsidP="00DD135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bl>
    <w:p w:rsidR="00E917E6" w:rsidRPr="00BB5EB9" w:rsidRDefault="00E917E6" w:rsidP="00DD1358">
      <w:pPr>
        <w:pStyle w:val="a4"/>
        <w:spacing w:line="360" w:lineRule="auto"/>
        <w:ind w:firstLine="709"/>
        <w:jc w:val="both"/>
        <w:rPr>
          <w:rFonts w:ascii="Times New Roman" w:hAnsi="Times New Roman" w:cs="Times New Roman"/>
          <w:sz w:val="28"/>
          <w:szCs w:val="28"/>
        </w:rPr>
      </w:pPr>
    </w:p>
    <w:p w:rsidR="00465956" w:rsidRDefault="004A5CA5" w:rsidP="00DD135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трудности с финансированием, ГНБ  при поддержке Министерства культуры  удалось решить ряд вопросов, связанных с материально-техническим оснащением  библиотеки. В целях создания наиболее благоприятных условий для читателей</w:t>
      </w:r>
      <w:r w:rsidR="0036314B">
        <w:rPr>
          <w:rFonts w:ascii="Times New Roman" w:hAnsi="Times New Roman" w:cs="Times New Roman"/>
          <w:sz w:val="28"/>
          <w:szCs w:val="28"/>
        </w:rPr>
        <w:t xml:space="preserve"> – инвалидов был сооружен пандус и открыт кабинет, оборудованный специальными компьютерами для слабослышащих и мебелью, удобной для посетителей. Также библиотека получила  </w:t>
      </w:r>
      <w:proofErr w:type="spellStart"/>
      <w:r w:rsidR="0036314B">
        <w:rPr>
          <w:rFonts w:ascii="Times New Roman" w:hAnsi="Times New Roman" w:cs="Times New Roman"/>
          <w:sz w:val="28"/>
          <w:szCs w:val="28"/>
        </w:rPr>
        <w:t>библиобус</w:t>
      </w:r>
      <w:proofErr w:type="spellEnd"/>
      <w:r w:rsidR="0036314B">
        <w:rPr>
          <w:rFonts w:ascii="Times New Roman" w:hAnsi="Times New Roman" w:cs="Times New Roman"/>
          <w:sz w:val="28"/>
          <w:szCs w:val="28"/>
        </w:rPr>
        <w:t xml:space="preserve">, </w:t>
      </w:r>
      <w:proofErr w:type="gramStart"/>
      <w:r w:rsidR="0036314B">
        <w:rPr>
          <w:rFonts w:ascii="Times New Roman" w:hAnsi="Times New Roman" w:cs="Times New Roman"/>
          <w:sz w:val="28"/>
          <w:szCs w:val="28"/>
        </w:rPr>
        <w:t>который</w:t>
      </w:r>
      <w:proofErr w:type="gramEnd"/>
      <w:r w:rsidR="0036314B">
        <w:rPr>
          <w:rFonts w:ascii="Times New Roman" w:hAnsi="Times New Roman" w:cs="Times New Roman"/>
          <w:sz w:val="28"/>
          <w:szCs w:val="28"/>
        </w:rPr>
        <w:t xml:space="preserve"> позволит совершать поездки в  отдаленные населенные пункты республики с целью пропаганды книги и чтения.</w:t>
      </w:r>
    </w:p>
    <w:p w:rsidR="0036314B" w:rsidRDefault="0036314B" w:rsidP="00DD135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этих вопросов стало возможным благодаря софинансированию федерального и республиканского бюджетов в рамках реализации  государственной  программы «Доступная среда в КБР» на 2016-2020 годы и  на  основании  соглашения между МК РФ и МК КБР от 26 апреля 2016 г. </w:t>
      </w:r>
      <w:r w:rsidR="00495D93">
        <w:rPr>
          <w:rFonts w:ascii="Times New Roman" w:hAnsi="Times New Roman" w:cs="Times New Roman"/>
          <w:sz w:val="28"/>
          <w:szCs w:val="28"/>
        </w:rPr>
        <w:t xml:space="preserve"> «О предоставлении в 2016 г. субсидий из федерального бюджета бюджету  КБР на софинансирование расходных обязательств по развитию учреждений культуры»</w:t>
      </w:r>
    </w:p>
    <w:p w:rsidR="00E07297" w:rsidRDefault="00E07297"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Всю эту большую и разноплановую работу ведут  115  </w:t>
      </w:r>
      <w:r w:rsidR="00F12C36" w:rsidRPr="00DD1358">
        <w:rPr>
          <w:rFonts w:ascii="Times New Roman" w:hAnsi="Times New Roman" w:cs="Times New Roman"/>
          <w:sz w:val="28"/>
          <w:szCs w:val="28"/>
        </w:rPr>
        <w:t>специалистов основного состава, и</w:t>
      </w:r>
      <w:r w:rsidRPr="00DD1358">
        <w:rPr>
          <w:rFonts w:ascii="Times New Roman" w:hAnsi="Times New Roman" w:cs="Times New Roman"/>
          <w:sz w:val="28"/>
          <w:szCs w:val="28"/>
        </w:rPr>
        <w:t xml:space="preserve">з которых </w:t>
      </w:r>
      <w:r w:rsidR="00F12C36" w:rsidRPr="00DD1358">
        <w:rPr>
          <w:rFonts w:ascii="Times New Roman" w:hAnsi="Times New Roman" w:cs="Times New Roman"/>
          <w:sz w:val="28"/>
          <w:szCs w:val="28"/>
        </w:rPr>
        <w:t xml:space="preserve"> 110 чел. имеют высшее образование  (32 с высшим библиотечным образованием), 5 библиотекарей имеют среднее специальное образование. Основная группа специалистов  имеет стаж библиотечной работы</w:t>
      </w:r>
      <w:r w:rsidR="00760C3B" w:rsidRPr="00DD1358">
        <w:rPr>
          <w:rFonts w:ascii="Times New Roman" w:hAnsi="Times New Roman" w:cs="Times New Roman"/>
          <w:sz w:val="28"/>
          <w:szCs w:val="28"/>
        </w:rPr>
        <w:t xml:space="preserve">  свыше 10 лет – 80 чел. Большая часть основного персонала составляет возрастную группу от 30 до 55 лет. К ней относятся 71 чел. Численность работников библиотеки </w:t>
      </w:r>
      <w:proofErr w:type="gramStart"/>
      <w:r w:rsidR="00760C3B" w:rsidRPr="00DD1358">
        <w:rPr>
          <w:rFonts w:ascii="Times New Roman" w:hAnsi="Times New Roman" w:cs="Times New Roman"/>
          <w:sz w:val="28"/>
          <w:szCs w:val="28"/>
        </w:rPr>
        <w:t>на конец</w:t>
      </w:r>
      <w:proofErr w:type="gramEnd"/>
      <w:r w:rsidR="00760C3B" w:rsidRPr="00DD1358">
        <w:rPr>
          <w:rFonts w:ascii="Times New Roman" w:hAnsi="Times New Roman" w:cs="Times New Roman"/>
          <w:sz w:val="28"/>
          <w:szCs w:val="28"/>
        </w:rPr>
        <w:t xml:space="preserve"> 2016 года составляет 156 чел. В юбилейный для ГНБ год  большая группа работников библиотеки  отмечена  грамотами  Парламента, Правительства, Министерства культуры КБР, а также  других министерств и творческих союзов.</w:t>
      </w:r>
    </w:p>
    <w:p w:rsidR="00716244" w:rsidRDefault="00716244" w:rsidP="00DD1358">
      <w:pPr>
        <w:pStyle w:val="a4"/>
        <w:spacing w:line="360" w:lineRule="auto"/>
        <w:ind w:firstLine="709"/>
        <w:jc w:val="both"/>
        <w:rPr>
          <w:rFonts w:ascii="Times New Roman" w:hAnsi="Times New Roman" w:cs="Times New Roman"/>
          <w:sz w:val="28"/>
          <w:szCs w:val="28"/>
        </w:rPr>
      </w:pPr>
    </w:p>
    <w:p w:rsidR="00716244" w:rsidRDefault="00716244" w:rsidP="00DD1358">
      <w:pPr>
        <w:pStyle w:val="a4"/>
        <w:spacing w:line="360" w:lineRule="auto"/>
        <w:ind w:firstLine="709"/>
        <w:jc w:val="both"/>
        <w:rPr>
          <w:rFonts w:ascii="Times New Roman" w:hAnsi="Times New Roman" w:cs="Times New Roman"/>
          <w:sz w:val="28"/>
          <w:szCs w:val="28"/>
        </w:rPr>
      </w:pPr>
    </w:p>
    <w:p w:rsidR="00716244" w:rsidRDefault="00716244" w:rsidP="00DD1358">
      <w:pPr>
        <w:pStyle w:val="a4"/>
        <w:spacing w:line="360" w:lineRule="auto"/>
        <w:ind w:firstLine="709"/>
        <w:jc w:val="both"/>
        <w:rPr>
          <w:rFonts w:ascii="Times New Roman" w:hAnsi="Times New Roman" w:cs="Times New Roman"/>
          <w:sz w:val="28"/>
          <w:szCs w:val="28"/>
        </w:rPr>
      </w:pPr>
    </w:p>
    <w:p w:rsidR="00CE7806" w:rsidRPr="008C7099" w:rsidRDefault="00CE7806" w:rsidP="008926FD">
      <w:pPr>
        <w:pStyle w:val="a4"/>
        <w:spacing w:line="360" w:lineRule="auto"/>
        <w:ind w:firstLine="708"/>
        <w:jc w:val="both"/>
        <w:rPr>
          <w:rFonts w:ascii="Times New Roman" w:hAnsi="Times New Roman" w:cs="Times New Roman"/>
          <w:b/>
          <w:sz w:val="28"/>
          <w:szCs w:val="28"/>
        </w:rPr>
      </w:pPr>
      <w:r w:rsidRPr="008C7099">
        <w:rPr>
          <w:rFonts w:ascii="Times New Roman" w:hAnsi="Times New Roman" w:cs="Times New Roman"/>
          <w:b/>
          <w:sz w:val="28"/>
          <w:szCs w:val="28"/>
        </w:rPr>
        <w:t xml:space="preserve">Главные задачи работы ГНБ КБР им. Т. К. </w:t>
      </w:r>
      <w:proofErr w:type="spellStart"/>
      <w:r w:rsidRPr="008C7099">
        <w:rPr>
          <w:rFonts w:ascii="Times New Roman" w:hAnsi="Times New Roman" w:cs="Times New Roman"/>
          <w:b/>
          <w:sz w:val="28"/>
          <w:szCs w:val="28"/>
        </w:rPr>
        <w:t>Мальбахова</w:t>
      </w:r>
      <w:proofErr w:type="spellEnd"/>
      <w:r w:rsidRPr="008C7099">
        <w:rPr>
          <w:rFonts w:ascii="Times New Roman" w:hAnsi="Times New Roman" w:cs="Times New Roman"/>
          <w:b/>
          <w:sz w:val="28"/>
          <w:szCs w:val="28"/>
        </w:rPr>
        <w:t xml:space="preserve"> в 2017 году</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С учетом полученных в 2016 году результатов работы, основные усилия ГНБ КБР им. Т. К. </w:t>
      </w:r>
      <w:proofErr w:type="spellStart"/>
      <w:r w:rsidRPr="00DD1358">
        <w:rPr>
          <w:rFonts w:ascii="Times New Roman" w:hAnsi="Times New Roman" w:cs="Times New Roman"/>
          <w:sz w:val="28"/>
          <w:szCs w:val="28"/>
        </w:rPr>
        <w:t>Мальбахова</w:t>
      </w:r>
      <w:proofErr w:type="spellEnd"/>
      <w:r w:rsidRPr="00DD1358">
        <w:rPr>
          <w:rFonts w:ascii="Times New Roman" w:hAnsi="Times New Roman" w:cs="Times New Roman"/>
          <w:sz w:val="28"/>
          <w:szCs w:val="28"/>
        </w:rPr>
        <w:t xml:space="preserve"> (далее – ГНБ) в 2017 году будут ориентированы на реализацию «Программы развития ГНБ КБР им. Т. К. </w:t>
      </w:r>
      <w:proofErr w:type="spellStart"/>
      <w:r w:rsidRPr="00DD1358">
        <w:rPr>
          <w:rFonts w:ascii="Times New Roman" w:hAnsi="Times New Roman" w:cs="Times New Roman"/>
          <w:sz w:val="28"/>
          <w:szCs w:val="28"/>
        </w:rPr>
        <w:t>Мальбахова</w:t>
      </w:r>
      <w:proofErr w:type="spellEnd"/>
      <w:r w:rsidRPr="00DD1358">
        <w:rPr>
          <w:rFonts w:ascii="Times New Roman" w:hAnsi="Times New Roman" w:cs="Times New Roman"/>
          <w:sz w:val="28"/>
          <w:szCs w:val="28"/>
        </w:rPr>
        <w:t xml:space="preserve"> на 2014-2018 гг.» и решения следующих задач:</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Выполнение основных контрольных показателей работы;</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Обеспечение свободного доступа всех слоев населения к информационно-библиотечным ресурсам;</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Сохранение и приумножение национального культурного достояния КБР, развитие и раскрытие фондов ГНБ;</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Развитие информатизации ГНБ, формирование национальной электронной библиотеки КБР, интеграция в общероссийское электронное библиотечно-информационное пространство;</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Способствование расширению пространства библиотеки виртуальными средствами;</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Культурно-просветительская деятельность, позитивное позиционирование ГНБ в республике, развитие ГНБ как центра </w:t>
      </w:r>
      <w:proofErr w:type="spellStart"/>
      <w:r w:rsidRPr="00DD1358">
        <w:rPr>
          <w:rFonts w:ascii="Times New Roman" w:hAnsi="Times New Roman" w:cs="Times New Roman"/>
          <w:sz w:val="28"/>
          <w:szCs w:val="28"/>
        </w:rPr>
        <w:t>социокультурной</w:t>
      </w:r>
      <w:proofErr w:type="spellEnd"/>
      <w:r w:rsidRPr="00DD1358">
        <w:rPr>
          <w:rFonts w:ascii="Times New Roman" w:hAnsi="Times New Roman" w:cs="Times New Roman"/>
          <w:sz w:val="28"/>
          <w:szCs w:val="28"/>
        </w:rPr>
        <w:t xml:space="preserve"> коммуникации;</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Формирование благоприятного имиджа библиотеки, создание возможностей для творческой и интеллектуальной самореализации читателей;</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Формирование услуг для людей с ограниченными возможностями;</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Активное привлечение детей и юношества к пользованию библиотекой;</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Научно-информационное обеспечение деятельности ГНБ;</w:t>
      </w:r>
    </w:p>
    <w:p w:rsidR="00CE7806" w:rsidRPr="00DD1358" w:rsidRDefault="00CE7806" w:rsidP="008C7099">
      <w:pPr>
        <w:pStyle w:val="a4"/>
        <w:numPr>
          <w:ilvl w:val="0"/>
          <w:numId w:val="25"/>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Формирование и развитие кадрового потенциала.</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План составлялся с учетом установок «Национальной программы развития и поддержки чтения 2006-2020 гг.», международных, </w:t>
      </w:r>
      <w:r w:rsidRPr="00DD1358">
        <w:rPr>
          <w:rFonts w:ascii="Times New Roman" w:hAnsi="Times New Roman" w:cs="Times New Roman"/>
          <w:sz w:val="28"/>
          <w:szCs w:val="28"/>
        </w:rPr>
        <w:lastRenderedPageBreak/>
        <w:t>всероссийских, республиканских, библиотечных акций и проектов («Библионочь-2017», «Читаем детям о войне», «Ночь искусств», «День неизвестного солдата»), знаковых событий:</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21 век – Век ребенка;</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2017 г. – Год экологии;</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2017 г. – Год особо охраняемых природных территорий;</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72-летие Дня Победы;</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 xml:space="preserve">100-летие выдающегося политического деятеля Кабардино-Балкарской Республики Т. К. </w:t>
      </w:r>
      <w:proofErr w:type="spellStart"/>
      <w:r w:rsidRPr="00DD1358">
        <w:rPr>
          <w:rFonts w:ascii="Times New Roman" w:hAnsi="Times New Roman" w:cs="Times New Roman"/>
          <w:sz w:val="28"/>
          <w:szCs w:val="28"/>
        </w:rPr>
        <w:t>Мальбахова</w:t>
      </w:r>
      <w:proofErr w:type="spellEnd"/>
      <w:r w:rsidRPr="00DD1358">
        <w:rPr>
          <w:rFonts w:ascii="Times New Roman" w:hAnsi="Times New Roman" w:cs="Times New Roman"/>
          <w:sz w:val="28"/>
          <w:szCs w:val="28"/>
        </w:rPr>
        <w:t xml:space="preserve">; </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460-летие добровольного вхождения Кабардино-Балкарии в состав России;</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Проведение в России 19 Всемирного фестиваля молодежи и студентов, который пройдет под девизом «За мир, солидарность и социальную справедливость, мы боремся против империализма, уважая наше прошлое, мы строим наше будущее»;</w:t>
      </w:r>
    </w:p>
    <w:p w:rsidR="00CE7806" w:rsidRPr="00DD1358" w:rsidRDefault="00CE7806" w:rsidP="008C7099">
      <w:pPr>
        <w:pStyle w:val="a4"/>
        <w:numPr>
          <w:ilvl w:val="0"/>
          <w:numId w:val="26"/>
        </w:numPr>
        <w:spacing w:line="360" w:lineRule="auto"/>
        <w:jc w:val="both"/>
        <w:rPr>
          <w:rFonts w:ascii="Times New Roman" w:hAnsi="Times New Roman" w:cs="Times New Roman"/>
          <w:sz w:val="28"/>
          <w:szCs w:val="28"/>
        </w:rPr>
      </w:pPr>
      <w:r w:rsidRPr="00DD1358">
        <w:rPr>
          <w:rFonts w:ascii="Times New Roman" w:hAnsi="Times New Roman" w:cs="Times New Roman"/>
          <w:sz w:val="28"/>
          <w:szCs w:val="28"/>
        </w:rPr>
        <w:t>знаменательных и памятных дат.</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Объемы основных показателей, характеризующие обслуживание пользователей, в 2017 году, следующие:</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Число пользователей составит 59000, в том числе виртуальных  - 26000;</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Количество посещений – 181000, в том числе </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Выдача изданий достигнет 740000 экз.</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2017 году планируется подготовить и провести 223 культурно-массовых мероприятия, которые посетят 12000 пользователей, из них – 2500 детей до 14 лет.</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ГНБ считает приоритетной задачей в своей работе – формирование общественной и гражданско-патриотической позиции читателей. В рамках данного направления запланировано 37 культурно-массовых, образовательных мероприятий. Особое значение будет придаваться </w:t>
      </w:r>
      <w:r w:rsidRPr="00DD1358">
        <w:rPr>
          <w:rFonts w:ascii="Times New Roman" w:hAnsi="Times New Roman" w:cs="Times New Roman"/>
          <w:sz w:val="28"/>
          <w:szCs w:val="28"/>
        </w:rPr>
        <w:lastRenderedPageBreak/>
        <w:t>организации и проведению выставок героико-патриотической тематики, патриотическому воспитанию будет посвящено 47 книжно-иллюстративных выставок. Используя информационный потенциал, библиотечные работники также сосредоточат усилия на пропаганде краеведческой литературы, национальной культуры, приобретению знаний других культур республики и страны и уважения к ним.</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Текущий год проходит под знаком «Год экологии», он ознаменуется циклами мероприятий, направленных на пропаганду экологических знаний, на воспитание экологической грамотности населения (в рамках реализации проекта «Школа экологических знаний»). Более 35 культурно-массовых мероприятий и 20 выставок будет посвящено данному направлению, среди них составляет большой процент виртуальные выставки.</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2017 году усилится работа по нравственному воспитанию, формированию у пользователей разных возрастных гру</w:t>
      </w:r>
      <w:proofErr w:type="gramStart"/>
      <w:r w:rsidRPr="00DD1358">
        <w:rPr>
          <w:rFonts w:ascii="Times New Roman" w:hAnsi="Times New Roman" w:cs="Times New Roman"/>
          <w:sz w:val="28"/>
          <w:szCs w:val="28"/>
        </w:rPr>
        <w:t>пп стр</w:t>
      </w:r>
      <w:proofErr w:type="gramEnd"/>
      <w:r w:rsidRPr="00DD1358">
        <w:rPr>
          <w:rFonts w:ascii="Times New Roman" w:hAnsi="Times New Roman" w:cs="Times New Roman"/>
          <w:sz w:val="28"/>
          <w:szCs w:val="28"/>
        </w:rPr>
        <w:t>емления к здоровому образу жизни, воспитанию у подрастающего поколения положительного отношения к спорту. Одним из приоритетных направлений нашей деятельности является обслуживание пользователей с ограниченными возможностями здоровья. Для повышения эффективности данного вида обслуживания расширится взаимодействие с социальными партнерами: Республиканским и городским обществами инвалидов, обществом слепых, глухих, с Центром труда, занятости и социальной защиты населения, Министерством труда и социальной защиты населения.</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текущем году продолжится работа по реализации проекта «В лабиринте профессий», основная цель которого – оказание помощи молодым в выборе жизненного пути, выборе профессии. По данному направлению запланировано 15 культурно-массовых мероприятий и 15 книжно-иллюстративных выставок.</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 xml:space="preserve">Для глубокого разностороннего представления литературного наследия писателей запланировано около 60 культурно-массовых, образовательных мероприятий самых различных форм и направленностей. Большая работа в </w:t>
      </w:r>
      <w:r w:rsidRPr="00DD1358">
        <w:rPr>
          <w:rFonts w:ascii="Times New Roman" w:hAnsi="Times New Roman" w:cs="Times New Roman"/>
          <w:sz w:val="28"/>
          <w:szCs w:val="28"/>
        </w:rPr>
        <w:lastRenderedPageBreak/>
        <w:t>том направлении предусмотрена в клубах, таких как: «Александрия», «Клуб любителей словесности», «Радуга», «Зов сердца», «Альбион», «Семейная академия».</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Выдающимся писателям, ярким событиям отечественной и зарубежной литературы будет организовано и проведено 62 выставки. Ряд мероприятий будет посвящен развитию языков народов России. Доброй традицией стало проведение в стенах библиотеки различных конкурсов. В 2017 году в целях самореализации молодежи запланированы: поэтический конкурс, конкурс чтецов, конкурсы детских рисунков, в том числе – детей-инвалидов.</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Содействие развитию художественного образования, творческой самореализации населения, формированию и развитию интереса пользователей к мировой и национальной культуре и искусству призвана работа клуба «Эстетика. Творчество. Национальные образы (ЭТНО)», в рамках которого пройдут мероприятия, посвященные деятелям культуры и искусства КБР.</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Продолжится информационно-консультативная работа по реализации проекта, начатого в 2014 году «Закон и право во имя молодежи». Проект направлен на формирование правовой культуры и позитивного типа правосознания и поведения граждан. В рамках проекта будет подготовлено 20 культурно-массовых, образовательных мероприятий.</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2017 году запланирована работа по совершенствованию информационно-поискового аппарата, сохранности библиотечных фондов. Библиотечные работники шире будут использовать информационные технологии.</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Не останется без внимания большая работа по обработке документов и организации каталогов и картотек на традиционных и электронных носителях. Всего в нашей библиотеке ведется 51 каталог и картотек. Предстоит большая аналитическая работа на предмет их актуальности, а также по размещению на сайте Библиотеки Сводного систематического краеведческого каталога, и отдельных электронных баз.</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lastRenderedPageBreak/>
        <w:t>Одно из направлений работы на современном этапе – это методическая помощь структурным подразделениям нашей библиотеки и библиотекам республики по всем вопросам библиотечной работы и практики. В рамках данного направления планируется подготовить 15 методико-библиографических пособий, посвященных в основном краеведческой тематике.</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2017 году планируется, как и в прошлые годы, освещать нашу деятельность в средствах массовой информации. Всего запланировано 125 сюжетов.</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целях повышения квалификации библиотечных работников будут работать семинары-практикумы, семинары-тренинги.</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текущем году предстоит большая научная работа по составлению библиографических указателей и словарей.</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Не останется без внимания работа с задолженностью читателей в отраслевых структурах.</w:t>
      </w:r>
    </w:p>
    <w:p w:rsidR="00CE7806" w:rsidRPr="00DD1358" w:rsidRDefault="00CE7806" w:rsidP="00DD1358">
      <w:pPr>
        <w:pStyle w:val="a4"/>
        <w:spacing w:line="360" w:lineRule="auto"/>
        <w:ind w:firstLine="709"/>
        <w:jc w:val="both"/>
        <w:rPr>
          <w:rFonts w:ascii="Times New Roman" w:hAnsi="Times New Roman" w:cs="Times New Roman"/>
          <w:sz w:val="28"/>
          <w:szCs w:val="28"/>
        </w:rPr>
      </w:pPr>
      <w:r w:rsidRPr="00DD1358">
        <w:rPr>
          <w:rFonts w:ascii="Times New Roman" w:hAnsi="Times New Roman" w:cs="Times New Roman"/>
          <w:sz w:val="28"/>
          <w:szCs w:val="28"/>
        </w:rPr>
        <w:t>В данном резюме очень коротко был представлен план наших основных мероприяти</w:t>
      </w:r>
      <w:r w:rsidR="008926FD">
        <w:rPr>
          <w:rFonts w:ascii="Times New Roman" w:hAnsi="Times New Roman" w:cs="Times New Roman"/>
          <w:sz w:val="28"/>
          <w:szCs w:val="28"/>
        </w:rPr>
        <w:t xml:space="preserve">й, которые подробно отражены в </w:t>
      </w:r>
      <w:proofErr w:type="spellStart"/>
      <w:r w:rsidR="008926FD">
        <w:rPr>
          <w:rFonts w:ascii="Times New Roman" w:hAnsi="Times New Roman" w:cs="Times New Roman"/>
          <w:sz w:val="28"/>
          <w:szCs w:val="28"/>
        </w:rPr>
        <w:t>о</w:t>
      </w:r>
      <w:r w:rsidRPr="00DD1358">
        <w:rPr>
          <w:rFonts w:ascii="Times New Roman" w:hAnsi="Times New Roman" w:cs="Times New Roman"/>
          <w:sz w:val="28"/>
          <w:szCs w:val="28"/>
        </w:rPr>
        <w:t>бщебиблиотечном</w:t>
      </w:r>
      <w:proofErr w:type="spellEnd"/>
      <w:r w:rsidRPr="00DD1358">
        <w:rPr>
          <w:rFonts w:ascii="Times New Roman" w:hAnsi="Times New Roman" w:cs="Times New Roman"/>
          <w:sz w:val="28"/>
          <w:szCs w:val="28"/>
        </w:rPr>
        <w:t xml:space="preserve"> плане работы </w:t>
      </w:r>
      <w:r w:rsidR="008926FD">
        <w:rPr>
          <w:rFonts w:ascii="Times New Roman" w:hAnsi="Times New Roman" w:cs="Times New Roman"/>
          <w:sz w:val="28"/>
          <w:szCs w:val="28"/>
        </w:rPr>
        <w:t>ГНБ.</w:t>
      </w:r>
    </w:p>
    <w:p w:rsidR="00CE7806" w:rsidRPr="00DD1358" w:rsidRDefault="00CE7806" w:rsidP="00DD1358">
      <w:pPr>
        <w:pStyle w:val="a4"/>
        <w:spacing w:line="360" w:lineRule="auto"/>
        <w:ind w:firstLine="709"/>
        <w:jc w:val="both"/>
        <w:rPr>
          <w:rFonts w:ascii="Times New Roman" w:hAnsi="Times New Roman" w:cs="Times New Roman"/>
          <w:sz w:val="28"/>
          <w:szCs w:val="28"/>
        </w:rPr>
      </w:pPr>
    </w:p>
    <w:sectPr w:rsidR="00CE7806" w:rsidRPr="00DD1358" w:rsidSect="00DD135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4B9"/>
    <w:multiLevelType w:val="hybridMultilevel"/>
    <w:tmpl w:val="F5D0ADA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6506D"/>
    <w:multiLevelType w:val="hybridMultilevel"/>
    <w:tmpl w:val="2BE084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47CC0"/>
    <w:multiLevelType w:val="hybridMultilevel"/>
    <w:tmpl w:val="5F98DE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78576D"/>
    <w:multiLevelType w:val="hybridMultilevel"/>
    <w:tmpl w:val="8BDC0E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FE6613"/>
    <w:multiLevelType w:val="hybridMultilevel"/>
    <w:tmpl w:val="4722584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0E0F01E5"/>
    <w:multiLevelType w:val="hybridMultilevel"/>
    <w:tmpl w:val="B1127DF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E84ADF"/>
    <w:multiLevelType w:val="hybridMultilevel"/>
    <w:tmpl w:val="3B4AF08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CA77E3"/>
    <w:multiLevelType w:val="hybridMultilevel"/>
    <w:tmpl w:val="2E5829F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0A4562"/>
    <w:multiLevelType w:val="hybridMultilevel"/>
    <w:tmpl w:val="94C4C72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B06A85"/>
    <w:multiLevelType w:val="hybridMultilevel"/>
    <w:tmpl w:val="6940593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D86FFF"/>
    <w:multiLevelType w:val="hybridMultilevel"/>
    <w:tmpl w:val="E45ADCCE"/>
    <w:lvl w:ilvl="0" w:tplc="44B405AC">
      <w:start w:val="1"/>
      <w:numFmt w:val="decimal"/>
      <w:lvlText w:val="%1."/>
      <w:lvlJc w:val="left"/>
      <w:pPr>
        <w:ind w:left="-341" w:hanging="360"/>
      </w:pPr>
      <w:rPr>
        <w:rFonts w:hint="default"/>
      </w:rPr>
    </w:lvl>
    <w:lvl w:ilvl="1" w:tplc="04190019" w:tentative="1">
      <w:start w:val="1"/>
      <w:numFmt w:val="lowerLetter"/>
      <w:lvlText w:val="%2."/>
      <w:lvlJc w:val="left"/>
      <w:pPr>
        <w:ind w:left="379" w:hanging="360"/>
      </w:pPr>
    </w:lvl>
    <w:lvl w:ilvl="2" w:tplc="0419001B" w:tentative="1">
      <w:start w:val="1"/>
      <w:numFmt w:val="lowerRoman"/>
      <w:lvlText w:val="%3."/>
      <w:lvlJc w:val="right"/>
      <w:pPr>
        <w:ind w:left="1099" w:hanging="180"/>
      </w:pPr>
    </w:lvl>
    <w:lvl w:ilvl="3" w:tplc="0419000F" w:tentative="1">
      <w:start w:val="1"/>
      <w:numFmt w:val="decimal"/>
      <w:lvlText w:val="%4."/>
      <w:lvlJc w:val="left"/>
      <w:pPr>
        <w:ind w:left="1819" w:hanging="360"/>
      </w:pPr>
    </w:lvl>
    <w:lvl w:ilvl="4" w:tplc="04190019" w:tentative="1">
      <w:start w:val="1"/>
      <w:numFmt w:val="lowerLetter"/>
      <w:lvlText w:val="%5."/>
      <w:lvlJc w:val="left"/>
      <w:pPr>
        <w:ind w:left="2539" w:hanging="360"/>
      </w:pPr>
    </w:lvl>
    <w:lvl w:ilvl="5" w:tplc="0419001B" w:tentative="1">
      <w:start w:val="1"/>
      <w:numFmt w:val="lowerRoman"/>
      <w:lvlText w:val="%6."/>
      <w:lvlJc w:val="right"/>
      <w:pPr>
        <w:ind w:left="3259" w:hanging="180"/>
      </w:pPr>
    </w:lvl>
    <w:lvl w:ilvl="6" w:tplc="0419000F" w:tentative="1">
      <w:start w:val="1"/>
      <w:numFmt w:val="decimal"/>
      <w:lvlText w:val="%7."/>
      <w:lvlJc w:val="left"/>
      <w:pPr>
        <w:ind w:left="3979" w:hanging="360"/>
      </w:pPr>
    </w:lvl>
    <w:lvl w:ilvl="7" w:tplc="04190019" w:tentative="1">
      <w:start w:val="1"/>
      <w:numFmt w:val="lowerLetter"/>
      <w:lvlText w:val="%8."/>
      <w:lvlJc w:val="left"/>
      <w:pPr>
        <w:ind w:left="4699" w:hanging="360"/>
      </w:pPr>
    </w:lvl>
    <w:lvl w:ilvl="8" w:tplc="0419001B" w:tentative="1">
      <w:start w:val="1"/>
      <w:numFmt w:val="lowerRoman"/>
      <w:lvlText w:val="%9."/>
      <w:lvlJc w:val="right"/>
      <w:pPr>
        <w:ind w:left="5419" w:hanging="180"/>
      </w:pPr>
    </w:lvl>
  </w:abstractNum>
  <w:abstractNum w:abstractNumId="11">
    <w:nsid w:val="40E260E0"/>
    <w:multiLevelType w:val="hybridMultilevel"/>
    <w:tmpl w:val="93383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4105D83"/>
    <w:multiLevelType w:val="hybridMultilevel"/>
    <w:tmpl w:val="49164B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84A0AA1"/>
    <w:multiLevelType w:val="hybridMultilevel"/>
    <w:tmpl w:val="DFFC41B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BB54C5"/>
    <w:multiLevelType w:val="hybridMultilevel"/>
    <w:tmpl w:val="BE18200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87741"/>
    <w:multiLevelType w:val="hybridMultilevel"/>
    <w:tmpl w:val="3318723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EF3AA9"/>
    <w:multiLevelType w:val="hybridMultilevel"/>
    <w:tmpl w:val="43A69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0A72A5"/>
    <w:multiLevelType w:val="hybridMultilevel"/>
    <w:tmpl w:val="EB1C36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0632AB"/>
    <w:multiLevelType w:val="hybridMultilevel"/>
    <w:tmpl w:val="F6B8A9F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7305A1"/>
    <w:multiLevelType w:val="hybridMultilevel"/>
    <w:tmpl w:val="A8DA51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FC0155"/>
    <w:multiLevelType w:val="hybridMultilevel"/>
    <w:tmpl w:val="8F68FB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D416F6E"/>
    <w:multiLevelType w:val="hybridMultilevel"/>
    <w:tmpl w:val="4C90C782"/>
    <w:lvl w:ilvl="0" w:tplc="0419000F">
      <w:start w:val="1"/>
      <w:numFmt w:val="decimal"/>
      <w:lvlText w:val="%1."/>
      <w:lvlJc w:val="left"/>
      <w:pPr>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FD5550D"/>
    <w:multiLevelType w:val="hybridMultilevel"/>
    <w:tmpl w:val="53F8CB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
  </w:num>
  <w:num w:numId="15">
    <w:abstractNumId w:val="19"/>
  </w:num>
  <w:num w:numId="16">
    <w:abstractNumId w:val="18"/>
  </w:num>
  <w:num w:numId="17">
    <w:abstractNumId w:val="8"/>
  </w:num>
  <w:num w:numId="18">
    <w:abstractNumId w:val="14"/>
  </w:num>
  <w:num w:numId="19">
    <w:abstractNumId w:val="15"/>
  </w:num>
  <w:num w:numId="20">
    <w:abstractNumId w:val="6"/>
  </w:num>
  <w:num w:numId="21">
    <w:abstractNumId w:val="22"/>
  </w:num>
  <w:num w:numId="22">
    <w:abstractNumId w:val="17"/>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0"/>
  </w:num>
  <w:num w:numId="26">
    <w:abstractNumId w:val="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0A28"/>
    <w:rsid w:val="00032936"/>
    <w:rsid w:val="00033859"/>
    <w:rsid w:val="00045644"/>
    <w:rsid w:val="0008251C"/>
    <w:rsid w:val="00094F61"/>
    <w:rsid w:val="000F23FB"/>
    <w:rsid w:val="000F46C8"/>
    <w:rsid w:val="000F5687"/>
    <w:rsid w:val="000F667D"/>
    <w:rsid w:val="0011370C"/>
    <w:rsid w:val="00117C52"/>
    <w:rsid w:val="00131DB3"/>
    <w:rsid w:val="001540D3"/>
    <w:rsid w:val="00160F21"/>
    <w:rsid w:val="00165D1E"/>
    <w:rsid w:val="001A183B"/>
    <w:rsid w:val="001B5FD6"/>
    <w:rsid w:val="001D4943"/>
    <w:rsid w:val="001E456F"/>
    <w:rsid w:val="001F33E4"/>
    <w:rsid w:val="002236A7"/>
    <w:rsid w:val="002379CB"/>
    <w:rsid w:val="00242595"/>
    <w:rsid w:val="002462EE"/>
    <w:rsid w:val="00260B67"/>
    <w:rsid w:val="002964CF"/>
    <w:rsid w:val="002A0865"/>
    <w:rsid w:val="002B6178"/>
    <w:rsid w:val="002C16CF"/>
    <w:rsid w:val="002F3A16"/>
    <w:rsid w:val="00317E04"/>
    <w:rsid w:val="0032471F"/>
    <w:rsid w:val="003261A4"/>
    <w:rsid w:val="003525AF"/>
    <w:rsid w:val="00360D0D"/>
    <w:rsid w:val="0036314B"/>
    <w:rsid w:val="00372061"/>
    <w:rsid w:val="00381228"/>
    <w:rsid w:val="00384589"/>
    <w:rsid w:val="003A11D7"/>
    <w:rsid w:val="003A30FB"/>
    <w:rsid w:val="003A41D0"/>
    <w:rsid w:val="003C3B18"/>
    <w:rsid w:val="003C4698"/>
    <w:rsid w:val="003E116C"/>
    <w:rsid w:val="003E4C34"/>
    <w:rsid w:val="00421B4D"/>
    <w:rsid w:val="00423D37"/>
    <w:rsid w:val="00431B24"/>
    <w:rsid w:val="004477B9"/>
    <w:rsid w:val="004538E8"/>
    <w:rsid w:val="00454C47"/>
    <w:rsid w:val="00465956"/>
    <w:rsid w:val="00486865"/>
    <w:rsid w:val="00490A1E"/>
    <w:rsid w:val="00495D93"/>
    <w:rsid w:val="004A3174"/>
    <w:rsid w:val="004A5CA5"/>
    <w:rsid w:val="004A6DCB"/>
    <w:rsid w:val="004B13D6"/>
    <w:rsid w:val="004D725E"/>
    <w:rsid w:val="00501CF2"/>
    <w:rsid w:val="00515F22"/>
    <w:rsid w:val="00537798"/>
    <w:rsid w:val="005442A9"/>
    <w:rsid w:val="00544E95"/>
    <w:rsid w:val="00547DFF"/>
    <w:rsid w:val="0055146C"/>
    <w:rsid w:val="005536EA"/>
    <w:rsid w:val="00556C30"/>
    <w:rsid w:val="00580406"/>
    <w:rsid w:val="0059246C"/>
    <w:rsid w:val="00593FD7"/>
    <w:rsid w:val="005B0199"/>
    <w:rsid w:val="005E0499"/>
    <w:rsid w:val="005E134B"/>
    <w:rsid w:val="005E35F9"/>
    <w:rsid w:val="00640625"/>
    <w:rsid w:val="006458AF"/>
    <w:rsid w:val="00664ED3"/>
    <w:rsid w:val="00685461"/>
    <w:rsid w:val="0069060A"/>
    <w:rsid w:val="006B03FB"/>
    <w:rsid w:val="006B11BC"/>
    <w:rsid w:val="006B681E"/>
    <w:rsid w:val="006D2312"/>
    <w:rsid w:val="006D3457"/>
    <w:rsid w:val="006D5938"/>
    <w:rsid w:val="006E04C6"/>
    <w:rsid w:val="006F4585"/>
    <w:rsid w:val="006F5958"/>
    <w:rsid w:val="00716244"/>
    <w:rsid w:val="00721178"/>
    <w:rsid w:val="00760C3B"/>
    <w:rsid w:val="00762869"/>
    <w:rsid w:val="00767230"/>
    <w:rsid w:val="007D5AF2"/>
    <w:rsid w:val="007D7CA6"/>
    <w:rsid w:val="007E43D7"/>
    <w:rsid w:val="00815D2D"/>
    <w:rsid w:val="00832C55"/>
    <w:rsid w:val="00887258"/>
    <w:rsid w:val="008926FD"/>
    <w:rsid w:val="0089418D"/>
    <w:rsid w:val="008A0C71"/>
    <w:rsid w:val="008A17E8"/>
    <w:rsid w:val="008C449E"/>
    <w:rsid w:val="008C7099"/>
    <w:rsid w:val="008E3F9D"/>
    <w:rsid w:val="008F76D9"/>
    <w:rsid w:val="00927680"/>
    <w:rsid w:val="00950F41"/>
    <w:rsid w:val="00953C29"/>
    <w:rsid w:val="009721B1"/>
    <w:rsid w:val="00974425"/>
    <w:rsid w:val="00990FFF"/>
    <w:rsid w:val="00993EFA"/>
    <w:rsid w:val="009D28D6"/>
    <w:rsid w:val="009E08CB"/>
    <w:rsid w:val="009E4D8A"/>
    <w:rsid w:val="009E526F"/>
    <w:rsid w:val="009F7854"/>
    <w:rsid w:val="00A01446"/>
    <w:rsid w:val="00A12C3C"/>
    <w:rsid w:val="00A20501"/>
    <w:rsid w:val="00A50A28"/>
    <w:rsid w:val="00A77EFD"/>
    <w:rsid w:val="00AB7378"/>
    <w:rsid w:val="00AC476D"/>
    <w:rsid w:val="00AC7143"/>
    <w:rsid w:val="00AE4A05"/>
    <w:rsid w:val="00AF5F80"/>
    <w:rsid w:val="00B510E5"/>
    <w:rsid w:val="00B63D2A"/>
    <w:rsid w:val="00B647B5"/>
    <w:rsid w:val="00B75B0C"/>
    <w:rsid w:val="00B85B6C"/>
    <w:rsid w:val="00BB5EB9"/>
    <w:rsid w:val="00BF4B0B"/>
    <w:rsid w:val="00BF7F07"/>
    <w:rsid w:val="00C149A6"/>
    <w:rsid w:val="00C17747"/>
    <w:rsid w:val="00C21395"/>
    <w:rsid w:val="00C33D17"/>
    <w:rsid w:val="00C37074"/>
    <w:rsid w:val="00C430A2"/>
    <w:rsid w:val="00C81D4F"/>
    <w:rsid w:val="00C873AA"/>
    <w:rsid w:val="00CE7806"/>
    <w:rsid w:val="00D04ACB"/>
    <w:rsid w:val="00D070B4"/>
    <w:rsid w:val="00D116B3"/>
    <w:rsid w:val="00D14180"/>
    <w:rsid w:val="00D21D3A"/>
    <w:rsid w:val="00D2423C"/>
    <w:rsid w:val="00D25518"/>
    <w:rsid w:val="00DA2537"/>
    <w:rsid w:val="00DA7E17"/>
    <w:rsid w:val="00DB1D2F"/>
    <w:rsid w:val="00DD1358"/>
    <w:rsid w:val="00DE792F"/>
    <w:rsid w:val="00E07297"/>
    <w:rsid w:val="00E2053C"/>
    <w:rsid w:val="00E22826"/>
    <w:rsid w:val="00E34470"/>
    <w:rsid w:val="00E34C9D"/>
    <w:rsid w:val="00E63B33"/>
    <w:rsid w:val="00E81140"/>
    <w:rsid w:val="00E917E6"/>
    <w:rsid w:val="00E9612C"/>
    <w:rsid w:val="00EB1132"/>
    <w:rsid w:val="00EC7F20"/>
    <w:rsid w:val="00F03457"/>
    <w:rsid w:val="00F12C36"/>
    <w:rsid w:val="00F70153"/>
    <w:rsid w:val="00F755EF"/>
    <w:rsid w:val="00F8117F"/>
    <w:rsid w:val="00F933FE"/>
    <w:rsid w:val="00F970BF"/>
    <w:rsid w:val="00FA144B"/>
    <w:rsid w:val="00FB2D2B"/>
    <w:rsid w:val="00FB6951"/>
    <w:rsid w:val="00FC32A3"/>
    <w:rsid w:val="00FD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806"/>
    <w:pPr>
      <w:ind w:left="720"/>
      <w:contextualSpacing/>
    </w:pPr>
  </w:style>
  <w:style w:type="paragraph" w:styleId="a4">
    <w:name w:val="No Spacing"/>
    <w:link w:val="a5"/>
    <w:uiPriority w:val="99"/>
    <w:qFormat/>
    <w:rsid w:val="0089418D"/>
    <w:pPr>
      <w:spacing w:after="0" w:line="240" w:lineRule="auto"/>
    </w:pPr>
    <w:rPr>
      <w:rFonts w:eastAsiaTheme="minorHAnsi"/>
      <w:lang w:eastAsia="en-US"/>
    </w:rPr>
  </w:style>
  <w:style w:type="paragraph" w:styleId="a6">
    <w:name w:val="Balloon Text"/>
    <w:basedOn w:val="a"/>
    <w:link w:val="a7"/>
    <w:uiPriority w:val="99"/>
    <w:semiHidden/>
    <w:unhideWhenUsed/>
    <w:rsid w:val="00832C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2C55"/>
    <w:rPr>
      <w:rFonts w:ascii="Tahoma" w:hAnsi="Tahoma" w:cs="Tahoma"/>
      <w:sz w:val="16"/>
      <w:szCs w:val="16"/>
    </w:rPr>
  </w:style>
  <w:style w:type="table" w:styleId="a8">
    <w:name w:val="Table Grid"/>
    <w:basedOn w:val="a1"/>
    <w:uiPriority w:val="59"/>
    <w:rsid w:val="00685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link w:val="a4"/>
    <w:uiPriority w:val="99"/>
    <w:locked/>
    <w:rsid w:val="00E2053C"/>
    <w:rPr>
      <w:rFonts w:eastAsiaTheme="minorHAnsi"/>
      <w:lang w:eastAsia="en-US"/>
    </w:rPr>
  </w:style>
  <w:style w:type="paragraph" w:customStyle="1" w:styleId="1">
    <w:name w:val="Без интервала1"/>
    <w:rsid w:val="00E2053C"/>
    <w:pPr>
      <w:spacing w:after="0" w:line="240" w:lineRule="auto"/>
    </w:pPr>
    <w:rPr>
      <w:rFonts w:ascii="Calibri" w:eastAsia="Times New Roman" w:hAnsi="Calibri" w:cs="Times New Roman"/>
    </w:rPr>
  </w:style>
  <w:style w:type="character" w:customStyle="1" w:styleId="10">
    <w:name w:val="Основной текст1"/>
    <w:basedOn w:val="a0"/>
    <w:rsid w:val="008A17E8"/>
    <w:rPr>
      <w:rFonts w:ascii="Times New Roman" w:hAnsi="Times New Roman" w:cs="Times New Roman" w:hint="default"/>
      <w:strike w:val="0"/>
      <w:dstrike w:val="0"/>
      <w:color w:val="000000"/>
      <w:spacing w:val="0"/>
      <w:w w:val="100"/>
      <w:position w:val="0"/>
      <w:sz w:val="26"/>
      <w:szCs w:val="26"/>
      <w:u w:val="none"/>
      <w:effect w:val="none"/>
      <w:shd w:val="clear" w:color="auto" w:fill="FFFFFF"/>
      <w:lang w:val="ru-RU" w:eastAsia="ru-RU"/>
    </w:rPr>
  </w:style>
  <w:style w:type="character" w:customStyle="1" w:styleId="a9">
    <w:name w:val="Основной текст_"/>
    <w:link w:val="2"/>
    <w:locked/>
    <w:rsid w:val="00C430A2"/>
    <w:rPr>
      <w:sz w:val="26"/>
      <w:szCs w:val="26"/>
      <w:shd w:val="clear" w:color="auto" w:fill="FFFFFF"/>
    </w:rPr>
  </w:style>
  <w:style w:type="paragraph" w:customStyle="1" w:styleId="2">
    <w:name w:val="Основной текст2"/>
    <w:basedOn w:val="a"/>
    <w:link w:val="a9"/>
    <w:rsid w:val="00C430A2"/>
    <w:pPr>
      <w:shd w:val="clear" w:color="auto" w:fill="FFFFFF"/>
      <w:spacing w:after="300" w:line="331" w:lineRule="exact"/>
      <w:jc w:val="both"/>
    </w:pPr>
    <w:rPr>
      <w:sz w:val="26"/>
      <w:szCs w:val="26"/>
    </w:rPr>
  </w:style>
</w:styles>
</file>

<file path=word/webSettings.xml><?xml version="1.0" encoding="utf-8"?>
<w:webSettings xmlns:r="http://schemas.openxmlformats.org/officeDocument/2006/relationships" xmlns:w="http://schemas.openxmlformats.org/wordprocessingml/2006/main">
  <w:divs>
    <w:div w:id="69936474">
      <w:bodyDiv w:val="1"/>
      <w:marLeft w:val="0"/>
      <w:marRight w:val="0"/>
      <w:marTop w:val="0"/>
      <w:marBottom w:val="0"/>
      <w:divBdr>
        <w:top w:val="none" w:sz="0" w:space="0" w:color="auto"/>
        <w:left w:val="none" w:sz="0" w:space="0" w:color="auto"/>
        <w:bottom w:val="none" w:sz="0" w:space="0" w:color="auto"/>
        <w:right w:val="none" w:sz="0" w:space="0" w:color="auto"/>
      </w:divBdr>
    </w:div>
    <w:div w:id="117799960">
      <w:bodyDiv w:val="1"/>
      <w:marLeft w:val="0"/>
      <w:marRight w:val="0"/>
      <w:marTop w:val="0"/>
      <w:marBottom w:val="0"/>
      <w:divBdr>
        <w:top w:val="none" w:sz="0" w:space="0" w:color="auto"/>
        <w:left w:val="none" w:sz="0" w:space="0" w:color="auto"/>
        <w:bottom w:val="none" w:sz="0" w:space="0" w:color="auto"/>
        <w:right w:val="none" w:sz="0" w:space="0" w:color="auto"/>
      </w:divBdr>
    </w:div>
    <w:div w:id="217667420">
      <w:bodyDiv w:val="1"/>
      <w:marLeft w:val="0"/>
      <w:marRight w:val="0"/>
      <w:marTop w:val="0"/>
      <w:marBottom w:val="0"/>
      <w:divBdr>
        <w:top w:val="none" w:sz="0" w:space="0" w:color="auto"/>
        <w:left w:val="none" w:sz="0" w:space="0" w:color="auto"/>
        <w:bottom w:val="none" w:sz="0" w:space="0" w:color="auto"/>
        <w:right w:val="none" w:sz="0" w:space="0" w:color="auto"/>
      </w:divBdr>
    </w:div>
    <w:div w:id="236208489">
      <w:bodyDiv w:val="1"/>
      <w:marLeft w:val="0"/>
      <w:marRight w:val="0"/>
      <w:marTop w:val="0"/>
      <w:marBottom w:val="0"/>
      <w:divBdr>
        <w:top w:val="none" w:sz="0" w:space="0" w:color="auto"/>
        <w:left w:val="none" w:sz="0" w:space="0" w:color="auto"/>
        <w:bottom w:val="none" w:sz="0" w:space="0" w:color="auto"/>
        <w:right w:val="none" w:sz="0" w:space="0" w:color="auto"/>
      </w:divBdr>
    </w:div>
    <w:div w:id="255602378">
      <w:bodyDiv w:val="1"/>
      <w:marLeft w:val="0"/>
      <w:marRight w:val="0"/>
      <w:marTop w:val="0"/>
      <w:marBottom w:val="0"/>
      <w:divBdr>
        <w:top w:val="none" w:sz="0" w:space="0" w:color="auto"/>
        <w:left w:val="none" w:sz="0" w:space="0" w:color="auto"/>
        <w:bottom w:val="none" w:sz="0" w:space="0" w:color="auto"/>
        <w:right w:val="none" w:sz="0" w:space="0" w:color="auto"/>
      </w:divBdr>
    </w:div>
    <w:div w:id="308021304">
      <w:bodyDiv w:val="1"/>
      <w:marLeft w:val="0"/>
      <w:marRight w:val="0"/>
      <w:marTop w:val="0"/>
      <w:marBottom w:val="0"/>
      <w:divBdr>
        <w:top w:val="none" w:sz="0" w:space="0" w:color="auto"/>
        <w:left w:val="none" w:sz="0" w:space="0" w:color="auto"/>
        <w:bottom w:val="none" w:sz="0" w:space="0" w:color="auto"/>
        <w:right w:val="none" w:sz="0" w:space="0" w:color="auto"/>
      </w:divBdr>
    </w:div>
    <w:div w:id="344139721">
      <w:bodyDiv w:val="1"/>
      <w:marLeft w:val="0"/>
      <w:marRight w:val="0"/>
      <w:marTop w:val="0"/>
      <w:marBottom w:val="0"/>
      <w:divBdr>
        <w:top w:val="none" w:sz="0" w:space="0" w:color="auto"/>
        <w:left w:val="none" w:sz="0" w:space="0" w:color="auto"/>
        <w:bottom w:val="none" w:sz="0" w:space="0" w:color="auto"/>
        <w:right w:val="none" w:sz="0" w:space="0" w:color="auto"/>
      </w:divBdr>
    </w:div>
    <w:div w:id="346711668">
      <w:bodyDiv w:val="1"/>
      <w:marLeft w:val="0"/>
      <w:marRight w:val="0"/>
      <w:marTop w:val="0"/>
      <w:marBottom w:val="0"/>
      <w:divBdr>
        <w:top w:val="none" w:sz="0" w:space="0" w:color="auto"/>
        <w:left w:val="none" w:sz="0" w:space="0" w:color="auto"/>
        <w:bottom w:val="none" w:sz="0" w:space="0" w:color="auto"/>
        <w:right w:val="none" w:sz="0" w:space="0" w:color="auto"/>
      </w:divBdr>
    </w:div>
    <w:div w:id="488138985">
      <w:bodyDiv w:val="1"/>
      <w:marLeft w:val="0"/>
      <w:marRight w:val="0"/>
      <w:marTop w:val="0"/>
      <w:marBottom w:val="0"/>
      <w:divBdr>
        <w:top w:val="none" w:sz="0" w:space="0" w:color="auto"/>
        <w:left w:val="none" w:sz="0" w:space="0" w:color="auto"/>
        <w:bottom w:val="none" w:sz="0" w:space="0" w:color="auto"/>
        <w:right w:val="none" w:sz="0" w:space="0" w:color="auto"/>
      </w:divBdr>
    </w:div>
    <w:div w:id="499854847">
      <w:bodyDiv w:val="1"/>
      <w:marLeft w:val="0"/>
      <w:marRight w:val="0"/>
      <w:marTop w:val="0"/>
      <w:marBottom w:val="0"/>
      <w:divBdr>
        <w:top w:val="none" w:sz="0" w:space="0" w:color="auto"/>
        <w:left w:val="none" w:sz="0" w:space="0" w:color="auto"/>
        <w:bottom w:val="none" w:sz="0" w:space="0" w:color="auto"/>
        <w:right w:val="none" w:sz="0" w:space="0" w:color="auto"/>
      </w:divBdr>
    </w:div>
    <w:div w:id="524293420">
      <w:bodyDiv w:val="1"/>
      <w:marLeft w:val="0"/>
      <w:marRight w:val="0"/>
      <w:marTop w:val="0"/>
      <w:marBottom w:val="0"/>
      <w:divBdr>
        <w:top w:val="none" w:sz="0" w:space="0" w:color="auto"/>
        <w:left w:val="none" w:sz="0" w:space="0" w:color="auto"/>
        <w:bottom w:val="none" w:sz="0" w:space="0" w:color="auto"/>
        <w:right w:val="none" w:sz="0" w:space="0" w:color="auto"/>
      </w:divBdr>
    </w:div>
    <w:div w:id="559875039">
      <w:bodyDiv w:val="1"/>
      <w:marLeft w:val="0"/>
      <w:marRight w:val="0"/>
      <w:marTop w:val="0"/>
      <w:marBottom w:val="0"/>
      <w:divBdr>
        <w:top w:val="none" w:sz="0" w:space="0" w:color="auto"/>
        <w:left w:val="none" w:sz="0" w:space="0" w:color="auto"/>
        <w:bottom w:val="none" w:sz="0" w:space="0" w:color="auto"/>
        <w:right w:val="none" w:sz="0" w:space="0" w:color="auto"/>
      </w:divBdr>
    </w:div>
    <w:div w:id="652181107">
      <w:bodyDiv w:val="1"/>
      <w:marLeft w:val="0"/>
      <w:marRight w:val="0"/>
      <w:marTop w:val="0"/>
      <w:marBottom w:val="0"/>
      <w:divBdr>
        <w:top w:val="none" w:sz="0" w:space="0" w:color="auto"/>
        <w:left w:val="none" w:sz="0" w:space="0" w:color="auto"/>
        <w:bottom w:val="none" w:sz="0" w:space="0" w:color="auto"/>
        <w:right w:val="none" w:sz="0" w:space="0" w:color="auto"/>
      </w:divBdr>
    </w:div>
    <w:div w:id="736173476">
      <w:bodyDiv w:val="1"/>
      <w:marLeft w:val="0"/>
      <w:marRight w:val="0"/>
      <w:marTop w:val="0"/>
      <w:marBottom w:val="0"/>
      <w:divBdr>
        <w:top w:val="none" w:sz="0" w:space="0" w:color="auto"/>
        <w:left w:val="none" w:sz="0" w:space="0" w:color="auto"/>
        <w:bottom w:val="none" w:sz="0" w:space="0" w:color="auto"/>
        <w:right w:val="none" w:sz="0" w:space="0" w:color="auto"/>
      </w:divBdr>
    </w:div>
    <w:div w:id="960383919">
      <w:bodyDiv w:val="1"/>
      <w:marLeft w:val="0"/>
      <w:marRight w:val="0"/>
      <w:marTop w:val="0"/>
      <w:marBottom w:val="0"/>
      <w:divBdr>
        <w:top w:val="none" w:sz="0" w:space="0" w:color="auto"/>
        <w:left w:val="none" w:sz="0" w:space="0" w:color="auto"/>
        <w:bottom w:val="none" w:sz="0" w:space="0" w:color="auto"/>
        <w:right w:val="none" w:sz="0" w:space="0" w:color="auto"/>
      </w:divBdr>
    </w:div>
    <w:div w:id="967591399">
      <w:bodyDiv w:val="1"/>
      <w:marLeft w:val="0"/>
      <w:marRight w:val="0"/>
      <w:marTop w:val="0"/>
      <w:marBottom w:val="0"/>
      <w:divBdr>
        <w:top w:val="none" w:sz="0" w:space="0" w:color="auto"/>
        <w:left w:val="none" w:sz="0" w:space="0" w:color="auto"/>
        <w:bottom w:val="none" w:sz="0" w:space="0" w:color="auto"/>
        <w:right w:val="none" w:sz="0" w:space="0" w:color="auto"/>
      </w:divBdr>
    </w:div>
    <w:div w:id="1039671796">
      <w:bodyDiv w:val="1"/>
      <w:marLeft w:val="0"/>
      <w:marRight w:val="0"/>
      <w:marTop w:val="0"/>
      <w:marBottom w:val="0"/>
      <w:divBdr>
        <w:top w:val="none" w:sz="0" w:space="0" w:color="auto"/>
        <w:left w:val="none" w:sz="0" w:space="0" w:color="auto"/>
        <w:bottom w:val="none" w:sz="0" w:space="0" w:color="auto"/>
        <w:right w:val="none" w:sz="0" w:space="0" w:color="auto"/>
      </w:divBdr>
    </w:div>
    <w:div w:id="1125536884">
      <w:bodyDiv w:val="1"/>
      <w:marLeft w:val="0"/>
      <w:marRight w:val="0"/>
      <w:marTop w:val="0"/>
      <w:marBottom w:val="0"/>
      <w:divBdr>
        <w:top w:val="none" w:sz="0" w:space="0" w:color="auto"/>
        <w:left w:val="none" w:sz="0" w:space="0" w:color="auto"/>
        <w:bottom w:val="none" w:sz="0" w:space="0" w:color="auto"/>
        <w:right w:val="none" w:sz="0" w:space="0" w:color="auto"/>
      </w:divBdr>
    </w:div>
    <w:div w:id="1353611877">
      <w:bodyDiv w:val="1"/>
      <w:marLeft w:val="0"/>
      <w:marRight w:val="0"/>
      <w:marTop w:val="0"/>
      <w:marBottom w:val="0"/>
      <w:divBdr>
        <w:top w:val="none" w:sz="0" w:space="0" w:color="auto"/>
        <w:left w:val="none" w:sz="0" w:space="0" w:color="auto"/>
        <w:bottom w:val="none" w:sz="0" w:space="0" w:color="auto"/>
        <w:right w:val="none" w:sz="0" w:space="0" w:color="auto"/>
      </w:divBdr>
    </w:div>
    <w:div w:id="1420827383">
      <w:bodyDiv w:val="1"/>
      <w:marLeft w:val="0"/>
      <w:marRight w:val="0"/>
      <w:marTop w:val="0"/>
      <w:marBottom w:val="0"/>
      <w:divBdr>
        <w:top w:val="none" w:sz="0" w:space="0" w:color="auto"/>
        <w:left w:val="none" w:sz="0" w:space="0" w:color="auto"/>
        <w:bottom w:val="none" w:sz="0" w:space="0" w:color="auto"/>
        <w:right w:val="none" w:sz="0" w:space="0" w:color="auto"/>
      </w:divBdr>
    </w:div>
    <w:div w:id="1426269289">
      <w:bodyDiv w:val="1"/>
      <w:marLeft w:val="0"/>
      <w:marRight w:val="0"/>
      <w:marTop w:val="0"/>
      <w:marBottom w:val="0"/>
      <w:divBdr>
        <w:top w:val="none" w:sz="0" w:space="0" w:color="auto"/>
        <w:left w:val="none" w:sz="0" w:space="0" w:color="auto"/>
        <w:bottom w:val="none" w:sz="0" w:space="0" w:color="auto"/>
        <w:right w:val="none" w:sz="0" w:space="0" w:color="auto"/>
      </w:divBdr>
    </w:div>
    <w:div w:id="1488009221">
      <w:bodyDiv w:val="1"/>
      <w:marLeft w:val="0"/>
      <w:marRight w:val="0"/>
      <w:marTop w:val="0"/>
      <w:marBottom w:val="0"/>
      <w:divBdr>
        <w:top w:val="none" w:sz="0" w:space="0" w:color="auto"/>
        <w:left w:val="none" w:sz="0" w:space="0" w:color="auto"/>
        <w:bottom w:val="none" w:sz="0" w:space="0" w:color="auto"/>
        <w:right w:val="none" w:sz="0" w:space="0" w:color="auto"/>
      </w:divBdr>
    </w:div>
    <w:div w:id="1536887838">
      <w:bodyDiv w:val="1"/>
      <w:marLeft w:val="0"/>
      <w:marRight w:val="0"/>
      <w:marTop w:val="0"/>
      <w:marBottom w:val="0"/>
      <w:divBdr>
        <w:top w:val="none" w:sz="0" w:space="0" w:color="auto"/>
        <w:left w:val="none" w:sz="0" w:space="0" w:color="auto"/>
        <w:bottom w:val="none" w:sz="0" w:space="0" w:color="auto"/>
        <w:right w:val="none" w:sz="0" w:space="0" w:color="auto"/>
      </w:divBdr>
    </w:div>
    <w:div w:id="1589726532">
      <w:bodyDiv w:val="1"/>
      <w:marLeft w:val="0"/>
      <w:marRight w:val="0"/>
      <w:marTop w:val="0"/>
      <w:marBottom w:val="0"/>
      <w:divBdr>
        <w:top w:val="none" w:sz="0" w:space="0" w:color="auto"/>
        <w:left w:val="none" w:sz="0" w:space="0" w:color="auto"/>
        <w:bottom w:val="none" w:sz="0" w:space="0" w:color="auto"/>
        <w:right w:val="none" w:sz="0" w:space="0" w:color="auto"/>
      </w:divBdr>
    </w:div>
    <w:div w:id="1698849785">
      <w:bodyDiv w:val="1"/>
      <w:marLeft w:val="0"/>
      <w:marRight w:val="0"/>
      <w:marTop w:val="0"/>
      <w:marBottom w:val="0"/>
      <w:divBdr>
        <w:top w:val="none" w:sz="0" w:space="0" w:color="auto"/>
        <w:left w:val="none" w:sz="0" w:space="0" w:color="auto"/>
        <w:bottom w:val="none" w:sz="0" w:space="0" w:color="auto"/>
        <w:right w:val="none" w:sz="0" w:space="0" w:color="auto"/>
      </w:divBdr>
    </w:div>
    <w:div w:id="1747728106">
      <w:bodyDiv w:val="1"/>
      <w:marLeft w:val="0"/>
      <w:marRight w:val="0"/>
      <w:marTop w:val="0"/>
      <w:marBottom w:val="0"/>
      <w:divBdr>
        <w:top w:val="none" w:sz="0" w:space="0" w:color="auto"/>
        <w:left w:val="none" w:sz="0" w:space="0" w:color="auto"/>
        <w:bottom w:val="none" w:sz="0" w:space="0" w:color="auto"/>
        <w:right w:val="none" w:sz="0" w:space="0" w:color="auto"/>
      </w:divBdr>
    </w:div>
    <w:div w:id="1758625670">
      <w:bodyDiv w:val="1"/>
      <w:marLeft w:val="0"/>
      <w:marRight w:val="0"/>
      <w:marTop w:val="0"/>
      <w:marBottom w:val="0"/>
      <w:divBdr>
        <w:top w:val="none" w:sz="0" w:space="0" w:color="auto"/>
        <w:left w:val="none" w:sz="0" w:space="0" w:color="auto"/>
        <w:bottom w:val="none" w:sz="0" w:space="0" w:color="auto"/>
        <w:right w:val="none" w:sz="0" w:space="0" w:color="auto"/>
      </w:divBdr>
    </w:div>
    <w:div w:id="1794321288">
      <w:bodyDiv w:val="1"/>
      <w:marLeft w:val="0"/>
      <w:marRight w:val="0"/>
      <w:marTop w:val="0"/>
      <w:marBottom w:val="0"/>
      <w:divBdr>
        <w:top w:val="none" w:sz="0" w:space="0" w:color="auto"/>
        <w:left w:val="none" w:sz="0" w:space="0" w:color="auto"/>
        <w:bottom w:val="none" w:sz="0" w:space="0" w:color="auto"/>
        <w:right w:val="none" w:sz="0" w:space="0" w:color="auto"/>
      </w:divBdr>
    </w:div>
    <w:div w:id="1803036371">
      <w:bodyDiv w:val="1"/>
      <w:marLeft w:val="0"/>
      <w:marRight w:val="0"/>
      <w:marTop w:val="0"/>
      <w:marBottom w:val="0"/>
      <w:divBdr>
        <w:top w:val="none" w:sz="0" w:space="0" w:color="auto"/>
        <w:left w:val="none" w:sz="0" w:space="0" w:color="auto"/>
        <w:bottom w:val="none" w:sz="0" w:space="0" w:color="auto"/>
        <w:right w:val="none" w:sz="0" w:space="0" w:color="auto"/>
      </w:divBdr>
    </w:div>
    <w:div w:id="1808817666">
      <w:bodyDiv w:val="1"/>
      <w:marLeft w:val="0"/>
      <w:marRight w:val="0"/>
      <w:marTop w:val="0"/>
      <w:marBottom w:val="0"/>
      <w:divBdr>
        <w:top w:val="none" w:sz="0" w:space="0" w:color="auto"/>
        <w:left w:val="none" w:sz="0" w:space="0" w:color="auto"/>
        <w:bottom w:val="none" w:sz="0" w:space="0" w:color="auto"/>
        <w:right w:val="none" w:sz="0" w:space="0" w:color="auto"/>
      </w:divBdr>
    </w:div>
    <w:div w:id="1814368130">
      <w:bodyDiv w:val="1"/>
      <w:marLeft w:val="0"/>
      <w:marRight w:val="0"/>
      <w:marTop w:val="0"/>
      <w:marBottom w:val="0"/>
      <w:divBdr>
        <w:top w:val="none" w:sz="0" w:space="0" w:color="auto"/>
        <w:left w:val="none" w:sz="0" w:space="0" w:color="auto"/>
        <w:bottom w:val="none" w:sz="0" w:space="0" w:color="auto"/>
        <w:right w:val="none" w:sz="0" w:space="0" w:color="auto"/>
      </w:divBdr>
    </w:div>
    <w:div w:id="1828933800">
      <w:bodyDiv w:val="1"/>
      <w:marLeft w:val="0"/>
      <w:marRight w:val="0"/>
      <w:marTop w:val="0"/>
      <w:marBottom w:val="0"/>
      <w:divBdr>
        <w:top w:val="none" w:sz="0" w:space="0" w:color="auto"/>
        <w:left w:val="none" w:sz="0" w:space="0" w:color="auto"/>
        <w:bottom w:val="none" w:sz="0" w:space="0" w:color="auto"/>
        <w:right w:val="none" w:sz="0" w:space="0" w:color="auto"/>
      </w:divBdr>
    </w:div>
    <w:div w:id="1877154563">
      <w:bodyDiv w:val="1"/>
      <w:marLeft w:val="0"/>
      <w:marRight w:val="0"/>
      <w:marTop w:val="0"/>
      <w:marBottom w:val="0"/>
      <w:divBdr>
        <w:top w:val="none" w:sz="0" w:space="0" w:color="auto"/>
        <w:left w:val="none" w:sz="0" w:space="0" w:color="auto"/>
        <w:bottom w:val="none" w:sz="0" w:space="0" w:color="auto"/>
        <w:right w:val="none" w:sz="0" w:space="0" w:color="auto"/>
      </w:divBdr>
    </w:div>
    <w:div w:id="1907178130">
      <w:bodyDiv w:val="1"/>
      <w:marLeft w:val="0"/>
      <w:marRight w:val="0"/>
      <w:marTop w:val="0"/>
      <w:marBottom w:val="0"/>
      <w:divBdr>
        <w:top w:val="none" w:sz="0" w:space="0" w:color="auto"/>
        <w:left w:val="none" w:sz="0" w:space="0" w:color="auto"/>
        <w:bottom w:val="none" w:sz="0" w:space="0" w:color="auto"/>
        <w:right w:val="none" w:sz="0" w:space="0" w:color="auto"/>
      </w:divBdr>
    </w:div>
    <w:div w:id="191917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F9D9-5700-41A6-A457-B86DA5D4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Pages>
  <Words>6497</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116</cp:revision>
  <dcterms:created xsi:type="dcterms:W3CDTF">2017-01-25T07:18:00Z</dcterms:created>
  <dcterms:modified xsi:type="dcterms:W3CDTF">2017-04-28T12:13:00Z</dcterms:modified>
</cp:coreProperties>
</file>